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38FF2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МОРДОВИЯ</w:t>
      </w:r>
    </w:p>
    <w:p w14:paraId="46720C4D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СОВЕТ ДЕПУТАТОВ </w:t>
      </w:r>
      <w:r>
        <w:rPr>
          <w:rFonts w:ascii="Times New Roman" w:hAnsi="Times New Roman"/>
          <w:b/>
          <w:sz w:val="24"/>
          <w:szCs w:val="24"/>
          <w:lang w:val="ru-RU"/>
        </w:rPr>
        <w:t>СТАРОРЯБКИНСКОГО</w:t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14:paraId="574A4210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КРАСНОСЛОБОДСКОГО МУНИЦИПАЛЬНОГО РАЙОНА</w:t>
      </w:r>
    </w:p>
    <w:p w14:paraId="7FDCEBC0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14:paraId="073793A4">
      <w:pPr>
        <w:shd w:val="clear" w:color="auto" w:fill="FFFFFF"/>
        <w:ind w:left="-57" w:right="19"/>
        <w:jc w:val="center"/>
        <w:rPr>
          <w:bCs/>
        </w:rPr>
      </w:pPr>
      <w:r>
        <w:rPr>
          <w:bCs/>
        </w:rPr>
        <w:t xml:space="preserve">Тридцать  </w:t>
      </w:r>
      <w:r>
        <w:rPr>
          <w:bCs/>
          <w:lang w:val="ru-RU"/>
        </w:rPr>
        <w:t>третья</w:t>
      </w:r>
      <w:r>
        <w:rPr>
          <w:rFonts w:hint="default"/>
          <w:bCs/>
          <w:lang w:val="ru-RU"/>
        </w:rPr>
        <w:t xml:space="preserve"> </w:t>
      </w:r>
      <w:r>
        <w:rPr>
          <w:bCs/>
        </w:rPr>
        <w:t xml:space="preserve"> сессия</w:t>
      </w:r>
    </w:p>
    <w:p w14:paraId="670B075D">
      <w:pPr>
        <w:shd w:val="clear" w:color="auto" w:fill="FFFFFF"/>
        <w:ind w:left="-57" w:right="19"/>
        <w:jc w:val="center"/>
        <w:rPr>
          <w:bCs/>
        </w:rPr>
      </w:pPr>
      <w:r>
        <w:rPr>
          <w:bCs/>
        </w:rPr>
        <w:t xml:space="preserve"> </w:t>
      </w:r>
      <w:r>
        <w:rPr>
          <w:bCs/>
          <w:lang w:val="ru-RU"/>
        </w:rPr>
        <w:t>ч</w:t>
      </w:r>
      <w:bookmarkStart w:id="0" w:name="_GoBack"/>
      <w:bookmarkEnd w:id="0"/>
      <w:r>
        <w:rPr>
          <w:bCs/>
        </w:rPr>
        <w:t>етвертого созыва</w:t>
      </w:r>
    </w:p>
    <w:p w14:paraId="039FB5E9">
      <w:pPr>
        <w:pStyle w:val="1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E8FA39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14:paraId="171A5DD4">
      <w:pPr>
        <w:pStyle w:val="10"/>
        <w:jc w:val="center"/>
        <w:rPr>
          <w:rFonts w:ascii="Times New Roman" w:hAnsi="Times New Roman"/>
          <w:b/>
          <w:bCs/>
          <w:spacing w:val="-33"/>
          <w:sz w:val="24"/>
          <w:szCs w:val="24"/>
        </w:rPr>
      </w:pPr>
      <w:r>
        <w:rPr>
          <w:rFonts w:ascii="Times New Roman" w:hAnsi="Times New Roman"/>
          <w:b/>
          <w:bCs/>
          <w:spacing w:val="-33"/>
          <w:sz w:val="24"/>
          <w:szCs w:val="24"/>
        </w:rPr>
        <w:t>Р Е Ш Е Н И Е</w:t>
      </w:r>
    </w:p>
    <w:p w14:paraId="2FA884E1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14:paraId="74127E1E">
      <w:pPr>
        <w:pStyle w:val="10"/>
        <w:rPr>
          <w:rFonts w:hint="default" w:ascii="Times New Roman" w:hAnsi="Times New Roman"/>
          <w:b/>
          <w:bCs/>
          <w:spacing w:val="-1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от «23» июня 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2026 года                                                                                        № 1</w:t>
      </w:r>
      <w:r>
        <w:rPr>
          <w:rFonts w:hint="default" w:ascii="Times New Roman" w:hAnsi="Times New Roman"/>
          <w:b/>
          <w:bCs/>
          <w:spacing w:val="-1"/>
          <w:sz w:val="24"/>
          <w:szCs w:val="24"/>
          <w:lang w:val="ru-RU"/>
        </w:rPr>
        <w:t>3</w:t>
      </w:r>
    </w:p>
    <w:p w14:paraId="27CDDAD2">
      <w:pPr>
        <w:pStyle w:val="10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0AE825FD">
      <w:pPr>
        <w:pStyle w:val="10"/>
        <w:jc w:val="center"/>
        <w:rPr>
          <w:rFonts w:hint="default" w:ascii="Times New Roman" w:hAnsi="Times New Roman"/>
          <w:b/>
          <w:bCs/>
          <w:spacing w:val="-15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с.  </w:t>
      </w:r>
      <w:r>
        <w:rPr>
          <w:rFonts w:ascii="Times New Roman" w:hAnsi="Times New Roman"/>
          <w:b/>
          <w:bCs/>
          <w:spacing w:val="-15"/>
          <w:sz w:val="24"/>
          <w:szCs w:val="24"/>
          <w:lang w:val="ru-RU"/>
        </w:rPr>
        <w:t>Старая</w:t>
      </w:r>
      <w:r>
        <w:rPr>
          <w:rFonts w:hint="default" w:ascii="Times New Roman" w:hAnsi="Times New Roman"/>
          <w:b/>
          <w:bCs/>
          <w:spacing w:val="-15"/>
          <w:sz w:val="24"/>
          <w:szCs w:val="24"/>
          <w:lang w:val="ru-RU"/>
        </w:rPr>
        <w:t xml:space="preserve"> Рябка</w:t>
      </w:r>
    </w:p>
    <w:p w14:paraId="1C510B48">
      <w:pPr>
        <w:pStyle w:val="6"/>
        <w:spacing w:before="38"/>
      </w:pPr>
    </w:p>
    <w:p w14:paraId="0D325597">
      <w:pPr>
        <w:tabs>
          <w:tab w:val="left" w:pos="8758"/>
        </w:tabs>
        <w:ind w:left="59" w:right="394"/>
        <w:jc w:val="center"/>
        <w:rPr>
          <w:b/>
          <w:sz w:val="24"/>
        </w:rPr>
      </w:pPr>
      <w:r>
        <w:rPr>
          <w:b/>
          <w:sz w:val="24"/>
        </w:rPr>
        <w:t>Положение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присутствия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(физических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лиц),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 организаций (юридических лиц), общественных объединений,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 органов местного самоуправления, на заседаниях Совета депутатов </w:t>
      </w:r>
      <w:r>
        <w:rPr>
          <w:b/>
          <w:sz w:val="24"/>
          <w:lang w:val="ru-RU"/>
        </w:rPr>
        <w:t>Старорябкинского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сельского </w:t>
      </w:r>
      <w:r>
        <w:rPr>
          <w:b/>
          <w:sz w:val="24"/>
        </w:rPr>
        <w:t>поселения Краснослободского муниципального района Республики Мордовия и, его коллегиальных органов</w:t>
      </w:r>
    </w:p>
    <w:p w14:paraId="69D5720C">
      <w:pPr>
        <w:pStyle w:val="6"/>
        <w:rPr>
          <w:b/>
          <w:sz w:val="24"/>
        </w:rPr>
      </w:pPr>
    </w:p>
    <w:p w14:paraId="1DC0492C">
      <w:pPr>
        <w:pStyle w:val="6"/>
        <w:ind w:left="28" w:right="11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20.03.2025 N 33-ФЗ "Об общих принципах организации местного самоуправления в единой системе публичной власти" Федеральным законом от 09.02.2009 № 8-ФЗ «Об обеспечении доступа к информации о деятельности государственных органов и органов местного </w:t>
      </w:r>
      <w:r>
        <w:rPr>
          <w:spacing w:val="-2"/>
          <w:sz w:val="24"/>
          <w:szCs w:val="24"/>
        </w:rPr>
        <w:t xml:space="preserve">самоуправления», </w:t>
      </w:r>
      <w:r>
        <w:rPr>
          <w:sz w:val="24"/>
          <w:szCs w:val="24"/>
        </w:rPr>
        <w:t>Совет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депутатов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Старорябкинского</w:t>
      </w:r>
      <w:r>
        <w:rPr>
          <w:b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сельского </w:t>
      </w:r>
      <w:r>
        <w:rPr>
          <w:b/>
          <w:sz w:val="24"/>
          <w:szCs w:val="24"/>
        </w:rPr>
        <w:t>поселения</w:t>
      </w:r>
      <w:r>
        <w:rPr>
          <w:spacing w:val="-2"/>
          <w:sz w:val="24"/>
          <w:szCs w:val="24"/>
        </w:rPr>
        <w:t xml:space="preserve"> решил:</w:t>
      </w:r>
    </w:p>
    <w:p w14:paraId="62B608C9">
      <w:pPr>
        <w:pStyle w:val="8"/>
        <w:numPr>
          <w:ilvl w:val="0"/>
          <w:numId w:val="1"/>
        </w:numPr>
        <w:tabs>
          <w:tab w:val="left" w:pos="1041"/>
          <w:tab w:val="left" w:pos="5197"/>
        </w:tabs>
        <w:ind w:left="28" w:right="111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Положение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депутата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Старорябкинского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сельского поселения Краснослободского муниципального района Республики Мордовия и, его коллегиальных органов </w:t>
      </w:r>
      <w:r>
        <w:rPr>
          <w:spacing w:val="-2"/>
          <w:sz w:val="24"/>
          <w:szCs w:val="24"/>
        </w:rPr>
        <w:t>(прилагается).</w:t>
      </w:r>
    </w:p>
    <w:p w14:paraId="1A614DE7">
      <w:pPr>
        <w:pStyle w:val="8"/>
        <w:shd w:val="clear" w:color="auto" w:fill="FFFFFF"/>
        <w:spacing w:line="276" w:lineRule="auto"/>
        <w:ind w:left="29" w:firstLine="0"/>
        <w:rPr>
          <w:sz w:val="24"/>
          <w:szCs w:val="24"/>
        </w:rPr>
      </w:pPr>
      <w:r>
        <w:rPr>
          <w:sz w:val="24"/>
          <w:szCs w:val="24"/>
        </w:rPr>
        <w:t xml:space="preserve">            2.Настоящее решение вступает в силу после дня опубликования в «</w:t>
      </w:r>
      <w:r>
        <w:rPr>
          <w:sz w:val="24"/>
          <w:szCs w:val="24"/>
          <w:lang w:val="ru-RU"/>
        </w:rPr>
        <w:t>Сельский</w:t>
      </w:r>
      <w:r>
        <w:rPr>
          <w:rFonts w:hint="default"/>
          <w:sz w:val="24"/>
          <w:szCs w:val="24"/>
          <w:lang w:val="ru-RU"/>
        </w:rPr>
        <w:t xml:space="preserve"> вестник</w:t>
      </w:r>
      <w:r>
        <w:rPr>
          <w:sz w:val="24"/>
          <w:szCs w:val="24"/>
        </w:rPr>
        <w:t xml:space="preserve">» </w:t>
      </w:r>
      <w:r>
        <w:rPr>
          <w:sz w:val="24"/>
          <w:szCs w:val="24"/>
          <w:lang w:val="ru-RU"/>
        </w:rPr>
        <w:t>Старорябкинского</w:t>
      </w:r>
      <w:r>
        <w:rPr>
          <w:sz w:val="24"/>
          <w:szCs w:val="24"/>
        </w:rPr>
        <w:t xml:space="preserve"> сельского поселения и подлежит размещению на официальном сайте администрации </w:t>
      </w:r>
      <w:r>
        <w:rPr>
          <w:sz w:val="24"/>
          <w:szCs w:val="24"/>
          <w:lang w:val="ru-RU"/>
        </w:rPr>
        <w:t>Старорябкинского</w:t>
      </w:r>
      <w:r>
        <w:rPr>
          <w:sz w:val="24"/>
          <w:szCs w:val="24"/>
        </w:rPr>
        <w:t xml:space="preserve"> сельского поселения Краснослободского муниципального района.</w:t>
      </w:r>
    </w:p>
    <w:p w14:paraId="66D314D5">
      <w:pPr>
        <w:pStyle w:val="8"/>
        <w:ind w:left="29" w:firstLine="0"/>
        <w:rPr>
          <w:sz w:val="24"/>
          <w:szCs w:val="24"/>
        </w:rPr>
      </w:pPr>
    </w:p>
    <w:p w14:paraId="1FB9048E">
      <w:pPr>
        <w:pStyle w:val="8"/>
        <w:ind w:left="29" w:firstLine="0"/>
        <w:rPr>
          <w:b/>
          <w:sz w:val="24"/>
          <w:szCs w:val="24"/>
        </w:rPr>
      </w:pPr>
    </w:p>
    <w:p w14:paraId="3EFBBDA8">
      <w:pPr>
        <w:pStyle w:val="8"/>
        <w:ind w:left="2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</w:t>
      </w:r>
      <w:r>
        <w:rPr>
          <w:b/>
          <w:sz w:val="24"/>
          <w:szCs w:val="24"/>
          <w:lang w:val="ru-RU"/>
        </w:rPr>
        <w:t>Старорябкинского</w:t>
      </w:r>
      <w:r>
        <w:rPr>
          <w:b/>
          <w:sz w:val="24"/>
          <w:szCs w:val="24"/>
        </w:rPr>
        <w:t xml:space="preserve"> сельского поселения</w:t>
      </w:r>
    </w:p>
    <w:p w14:paraId="73A95711">
      <w:pPr>
        <w:pStyle w:val="8"/>
        <w:ind w:left="29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Краснослободского муниципального района</w:t>
      </w:r>
    </w:p>
    <w:p w14:paraId="6110E70D">
      <w:pPr>
        <w:pStyle w:val="8"/>
        <w:ind w:left="29" w:firstLine="0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Республики Мордовия                                                                         </w:t>
      </w:r>
      <w:r>
        <w:rPr>
          <w:b/>
          <w:sz w:val="24"/>
          <w:szCs w:val="24"/>
          <w:lang w:val="ru-RU"/>
        </w:rPr>
        <w:t>Е</w:t>
      </w:r>
      <w:r>
        <w:rPr>
          <w:b/>
          <w:sz w:val="24"/>
          <w:szCs w:val="24"/>
        </w:rPr>
        <w:t>.В.</w:t>
      </w:r>
      <w:r>
        <w:rPr>
          <w:b/>
          <w:sz w:val="24"/>
          <w:szCs w:val="24"/>
          <w:lang w:val="ru-RU"/>
        </w:rPr>
        <w:t>Цыганова</w:t>
      </w:r>
    </w:p>
    <w:p w14:paraId="614C3601">
      <w:pPr>
        <w:pStyle w:val="6"/>
        <w:rPr>
          <w:sz w:val="20"/>
        </w:rPr>
        <w:sectPr>
          <w:type w:val="continuous"/>
          <w:pgSz w:w="11910" w:h="16840"/>
          <w:pgMar w:top="1134" w:right="709" w:bottom="1134" w:left="1134" w:header="720" w:footer="720" w:gutter="0"/>
          <w:cols w:space="720" w:num="1"/>
        </w:sectPr>
      </w:pPr>
    </w:p>
    <w:p w14:paraId="6F1CF7D6">
      <w:pPr>
        <w:suppressAutoHyphens/>
        <w:adjustRightInd w:val="0"/>
        <w:ind w:firstLine="720"/>
        <w:jc w:val="right"/>
        <w:rPr>
          <w:sz w:val="24"/>
          <w:szCs w:val="24"/>
          <w:lang w:eastAsia="hi-IN" w:bidi="hi-IN"/>
        </w:rPr>
      </w:pPr>
      <w:r>
        <w:rPr>
          <w:sz w:val="24"/>
          <w:szCs w:val="24"/>
          <w:lang w:eastAsia="hi-IN" w:bidi="hi-IN"/>
        </w:rPr>
        <w:t xml:space="preserve">Приложение </w:t>
      </w:r>
    </w:p>
    <w:p w14:paraId="5C516B76">
      <w:pPr>
        <w:suppressAutoHyphens/>
        <w:adjustRightInd w:val="0"/>
        <w:ind w:firstLine="720"/>
        <w:jc w:val="right"/>
        <w:rPr>
          <w:sz w:val="24"/>
          <w:szCs w:val="24"/>
          <w:lang w:eastAsia="hi-IN" w:bidi="hi-IN"/>
        </w:rPr>
      </w:pPr>
      <w:r>
        <w:rPr>
          <w:sz w:val="24"/>
          <w:szCs w:val="24"/>
          <w:lang w:eastAsia="hi-IN" w:bidi="hi-IN"/>
        </w:rPr>
        <w:t>к решению Совета депутатов</w:t>
      </w:r>
    </w:p>
    <w:p w14:paraId="0BF70A0A">
      <w:pPr>
        <w:suppressAutoHyphens/>
        <w:adjustRightInd w:val="0"/>
        <w:ind w:firstLine="720"/>
        <w:jc w:val="right"/>
        <w:rPr>
          <w:sz w:val="24"/>
          <w:szCs w:val="24"/>
          <w:lang w:eastAsia="hi-IN" w:bidi="hi-IN"/>
        </w:rPr>
      </w:pPr>
      <w:r>
        <w:rPr>
          <w:sz w:val="24"/>
          <w:szCs w:val="24"/>
          <w:lang w:val="ru-RU"/>
        </w:rPr>
        <w:t>Старорябкинского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  <w:lang w:eastAsia="hi-IN" w:bidi="hi-IN"/>
        </w:rPr>
        <w:t xml:space="preserve">сельского поселения </w:t>
      </w:r>
    </w:p>
    <w:p w14:paraId="041B2F32">
      <w:pPr>
        <w:suppressAutoHyphens/>
        <w:adjustRightInd w:val="0"/>
        <w:ind w:firstLine="720"/>
        <w:jc w:val="right"/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>Краснослободского муниципального района</w:t>
      </w:r>
    </w:p>
    <w:p w14:paraId="33CA4F66">
      <w:pPr>
        <w:suppressAutoHyphens/>
        <w:adjustRightInd w:val="0"/>
        <w:ind w:firstLine="720"/>
        <w:jc w:val="right"/>
        <w:rPr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eastAsia="hi-IN" w:bidi="hi-IN"/>
        </w:rPr>
        <w:t>Республики Мордовия</w:t>
      </w:r>
    </w:p>
    <w:p w14:paraId="5DC68209">
      <w:pPr>
        <w:suppressAutoHyphens/>
        <w:adjustRightInd w:val="0"/>
        <w:ind w:firstLine="720"/>
        <w:jc w:val="right"/>
        <w:rPr>
          <w:rFonts w:hint="default"/>
          <w:kern w:val="2"/>
          <w:sz w:val="24"/>
          <w:szCs w:val="24"/>
          <w:lang w:val="ru-RU" w:eastAsia="hi-IN" w:bidi="hi-IN"/>
        </w:rPr>
      </w:pPr>
      <w:r>
        <w:rPr>
          <w:kern w:val="2"/>
          <w:sz w:val="24"/>
          <w:szCs w:val="24"/>
          <w:lang w:eastAsia="hi-IN" w:bidi="hi-IN"/>
        </w:rPr>
        <w:t>от «23 »  июня 2026 г. №  1</w:t>
      </w:r>
      <w:r>
        <w:rPr>
          <w:rFonts w:hint="default"/>
          <w:kern w:val="2"/>
          <w:sz w:val="24"/>
          <w:szCs w:val="24"/>
          <w:lang w:val="ru-RU" w:eastAsia="hi-IN" w:bidi="hi-IN"/>
        </w:rPr>
        <w:t>3</w:t>
      </w:r>
    </w:p>
    <w:p w14:paraId="6C3E7796">
      <w:pPr>
        <w:spacing w:before="78"/>
        <w:ind w:right="335"/>
        <w:jc w:val="center"/>
        <w:rPr>
          <w:b/>
          <w:spacing w:val="-2"/>
          <w:sz w:val="24"/>
        </w:rPr>
      </w:pPr>
    </w:p>
    <w:p w14:paraId="3CDAD38E">
      <w:pPr>
        <w:spacing w:before="78"/>
        <w:ind w:right="335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7440CC9B">
      <w:pPr>
        <w:tabs>
          <w:tab w:val="left" w:pos="8788"/>
        </w:tabs>
        <w:spacing w:before="120"/>
        <w:ind w:left="89" w:right="426"/>
        <w:jc w:val="center"/>
        <w:rPr>
          <w:b/>
          <w:sz w:val="24"/>
        </w:rPr>
      </w:pPr>
      <w:r>
        <w:rPr>
          <w:b/>
          <w:sz w:val="24"/>
        </w:rPr>
        <w:t>о порядке присутствия граждан (физических лиц), в том числе представителей организаций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(юридических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лиц),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объединений,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государственных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и органов местного самоуправления, на заседаниях Совета депутатов </w:t>
      </w:r>
      <w:r>
        <w:rPr>
          <w:b/>
          <w:sz w:val="24"/>
          <w:lang w:val="ru-RU"/>
        </w:rPr>
        <w:t>Старорябкинского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 xml:space="preserve">сельского </w:t>
      </w:r>
      <w:r>
        <w:rPr>
          <w:b/>
          <w:sz w:val="24"/>
        </w:rPr>
        <w:t>поселения Краснослободского муниципального района Республики Мордовия и, его коллегиальных органов</w:t>
      </w:r>
    </w:p>
    <w:p w14:paraId="1A60411C">
      <w:pPr>
        <w:pStyle w:val="6"/>
        <w:spacing w:before="166"/>
        <w:rPr>
          <w:b/>
          <w:sz w:val="24"/>
        </w:rPr>
      </w:pPr>
    </w:p>
    <w:p w14:paraId="765C56ED">
      <w:pPr>
        <w:pStyle w:val="3"/>
        <w:ind w:left="806"/>
        <w:rPr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положения</w:t>
      </w:r>
    </w:p>
    <w:p w14:paraId="2B98514F">
      <w:pPr>
        <w:pStyle w:val="6"/>
        <w:spacing w:before="6"/>
        <w:rPr>
          <w:b/>
          <w:sz w:val="24"/>
          <w:szCs w:val="24"/>
        </w:rPr>
      </w:pPr>
    </w:p>
    <w:p w14:paraId="7265A4F3">
      <w:pPr>
        <w:pStyle w:val="8"/>
        <w:tabs>
          <w:tab w:val="left" w:pos="1876"/>
          <w:tab w:val="left" w:pos="513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1. Настоящее Положение определяет порядок подачи заявлений на присутствие граждан (физических лиц), в том числе представителей организаций (юридических лиц), общественных объединений, государственных органов и </w:t>
      </w:r>
      <w:r>
        <w:rPr>
          <w:spacing w:val="-2"/>
          <w:sz w:val="24"/>
          <w:szCs w:val="24"/>
        </w:rPr>
        <w:t>органов местного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самоуправления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(далее – граждане, представители организаций)</w:t>
      </w:r>
      <w:r>
        <w:rPr>
          <w:i/>
          <w:spacing w:val="-2"/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 xml:space="preserve">на </w:t>
      </w:r>
      <w:r>
        <w:rPr>
          <w:sz w:val="24"/>
          <w:szCs w:val="24"/>
        </w:rPr>
        <w:t>заседаниях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депутата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Старорябкинского</w:t>
      </w:r>
      <w:r>
        <w:rPr>
          <w:sz w:val="24"/>
          <w:szCs w:val="24"/>
        </w:rPr>
        <w:t xml:space="preserve"> сельского поселения Краснослободского муниципального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Мордовия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представительный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постоянных комиссий представительного органа, иных коллегиальных органов представительных органов (далее – заседание комиссий представительного органа), основные требования к организации присутствия граждан, представителей организаций на таких заседаниях, а также прав и обязанностей указанных лиц.</w:t>
      </w:r>
    </w:p>
    <w:p w14:paraId="5E02FB0E">
      <w:pPr>
        <w:pStyle w:val="8"/>
        <w:tabs>
          <w:tab w:val="left" w:pos="1783"/>
        </w:tabs>
        <w:spacing w:before="13"/>
        <w:ind w:left="0" w:right="214" w:firstLine="737"/>
        <w:rPr>
          <w:sz w:val="24"/>
          <w:szCs w:val="24"/>
        </w:rPr>
      </w:pPr>
      <w:r>
        <w:rPr>
          <w:sz w:val="24"/>
          <w:szCs w:val="24"/>
        </w:rPr>
        <w:t>2.Настоящее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распространяется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случаи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присутствия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 заседаниях представительного органа, заседаниях комиссий представительного органа (далее при совместном упоминании 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заседания):</w:t>
      </w:r>
    </w:p>
    <w:p w14:paraId="37F981CA">
      <w:pPr>
        <w:pStyle w:val="8"/>
        <w:numPr>
          <w:ilvl w:val="0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лиц, приглашенных на заседание представительного органа по инициативе председателя представительного органа или на заседание комиссии представительного органа по инициативе председателей постоянных комиссий, иных коллегиальных органов представительного органа</w:t>
      </w:r>
    </w:p>
    <w:p w14:paraId="235270AD">
      <w:pPr>
        <w:pStyle w:val="8"/>
        <w:numPr>
          <w:ilvl w:val="0"/>
          <w:numId w:val="2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должностных лиц, присутствие которых на заседаниях в связи 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и иными нормативными правовыми актами Республики Мордовия, Уставом</w:t>
      </w:r>
      <w:r>
        <w:rPr>
          <w:spacing w:val="615"/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Старорябкинского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сельского поселения Краснослободского муниципального района Республики Мордовия</w:t>
      </w:r>
    </w:p>
    <w:p w14:paraId="170009D7">
      <w:pPr>
        <w:pStyle w:val="8"/>
        <w:numPr>
          <w:ilvl w:val="0"/>
          <w:numId w:val="2"/>
        </w:numPr>
        <w:tabs>
          <w:tab w:val="left" w:pos="747"/>
        </w:tabs>
        <w:spacing w:line="273" w:lineRule="exact"/>
        <w:ind w:left="0" w:right="0" w:firstLine="737"/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представителей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массовой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информации.</w:t>
      </w:r>
    </w:p>
    <w:p w14:paraId="7BE04376">
      <w:pPr>
        <w:pStyle w:val="3"/>
        <w:spacing w:before="259"/>
        <w:ind w:right="2618"/>
        <w:rPr>
          <w:sz w:val="24"/>
          <w:szCs w:val="24"/>
        </w:rPr>
      </w:pPr>
      <w:r>
        <w:rPr>
          <w:sz w:val="24"/>
          <w:szCs w:val="24"/>
        </w:rPr>
        <w:t>Глава 2. Порядок оповещения о заседании и подачи заявок  граждан, представителей организаций о присутствии на заседаниях</w:t>
      </w:r>
    </w:p>
    <w:p w14:paraId="3620DB0E">
      <w:pPr>
        <w:pStyle w:val="6"/>
        <w:rPr>
          <w:b/>
          <w:sz w:val="24"/>
          <w:szCs w:val="24"/>
        </w:rPr>
      </w:pPr>
    </w:p>
    <w:p w14:paraId="224EB335">
      <w:pPr>
        <w:pStyle w:val="8"/>
        <w:numPr>
          <w:ilvl w:val="1"/>
          <w:numId w:val="2"/>
        </w:numPr>
        <w:tabs>
          <w:tab w:val="left" w:pos="1056"/>
        </w:tabs>
        <w:spacing w:before="1"/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Граждане, представители организаций могут присутствовать на открытых заседаниях, а также на рассмотрении вопросов повестки дня заседания, рассматриваемых в открытом режиме.</w:t>
      </w:r>
    </w:p>
    <w:p w14:paraId="5EF8A3AE">
      <w:pPr>
        <w:pStyle w:val="8"/>
        <w:numPr>
          <w:ilvl w:val="1"/>
          <w:numId w:val="2"/>
        </w:numPr>
        <w:tabs>
          <w:tab w:val="left" w:pos="1192"/>
        </w:tabs>
        <w:ind w:left="28" w:right="212" w:firstLine="719"/>
        <w:jc w:val="both"/>
        <w:rPr>
          <w:sz w:val="24"/>
          <w:szCs w:val="24"/>
        </w:rPr>
      </w:pPr>
      <w:r>
        <w:rPr>
          <w:sz w:val="24"/>
          <w:szCs w:val="24"/>
        </w:rPr>
        <w:t>Оповещение о заседании, прием и рассмотрение заявок граждан, представителей организаций производятся уполномоченным должностным лицом, определенным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председателем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представительного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уполномоченное должностное лицо).</w:t>
      </w:r>
    </w:p>
    <w:p w14:paraId="4CAC8A7B">
      <w:pPr>
        <w:pStyle w:val="8"/>
        <w:numPr>
          <w:ilvl w:val="1"/>
          <w:numId w:val="2"/>
        </w:numPr>
        <w:tabs>
          <w:tab w:val="left" w:pos="1023"/>
        </w:tabs>
        <w:ind w:left="28" w:firstLine="71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размещается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заседаниях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>
        <w:rPr>
          <w:spacing w:val="-2"/>
          <w:sz w:val="24"/>
          <w:szCs w:val="24"/>
        </w:rPr>
        <w:t>сроки:</w:t>
      </w:r>
    </w:p>
    <w:p w14:paraId="12A5CF84">
      <w:pPr>
        <w:pStyle w:val="8"/>
        <w:numPr>
          <w:ilvl w:val="2"/>
          <w:numId w:val="2"/>
        </w:numPr>
        <w:tabs>
          <w:tab w:val="left" w:pos="1085"/>
        </w:tabs>
        <w:ind w:left="28" w:firstLine="719"/>
        <w:jc w:val="both"/>
        <w:rPr>
          <w:sz w:val="24"/>
          <w:szCs w:val="24"/>
        </w:rPr>
      </w:pPr>
      <w:r>
        <w:rPr>
          <w:sz w:val="24"/>
          <w:szCs w:val="24"/>
        </w:rPr>
        <w:t>об очередном заседании представительного органа – не позднее чем за 5 дней до дня его проведения, о внеочередном заседании представительного органа – не позднее дня, предшествующего дню его проведения;</w:t>
      </w:r>
    </w:p>
    <w:p w14:paraId="18E0E928">
      <w:pPr>
        <w:pStyle w:val="8"/>
        <w:numPr>
          <w:ilvl w:val="2"/>
          <w:numId w:val="2"/>
        </w:numPr>
        <w:tabs>
          <w:tab w:val="left" w:pos="1140"/>
        </w:tabs>
        <w:ind w:left="28" w:firstLine="707"/>
        <w:jc w:val="both"/>
        <w:rPr>
          <w:sz w:val="24"/>
          <w:szCs w:val="24"/>
        </w:rPr>
      </w:pPr>
      <w:r>
        <w:rPr>
          <w:sz w:val="24"/>
          <w:szCs w:val="24"/>
        </w:rPr>
        <w:t>об очередном заседании постоянной комиссии, иного коллегиального органа представительного органа – не позднее чем за 2 дня до дня его проведения,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 внеочередном заседании постоянной комиссии, иного коллегиального органа – не позднее дня, предшествующего дню его проведения.</w:t>
      </w:r>
    </w:p>
    <w:p w14:paraId="25184681">
      <w:pPr>
        <w:pStyle w:val="8"/>
        <w:numPr>
          <w:ilvl w:val="1"/>
          <w:numId w:val="2"/>
        </w:numPr>
        <w:tabs>
          <w:tab w:val="left" w:pos="1184"/>
        </w:tabs>
        <w:ind w:left="28" w:right="217" w:firstLine="71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заседании, предусмотренная пунктом 5 настоящего Положения, должна содержать:</w:t>
      </w:r>
    </w:p>
    <w:p w14:paraId="3C3BE8F9">
      <w:pPr>
        <w:pStyle w:val="8"/>
        <w:numPr>
          <w:ilvl w:val="2"/>
          <w:numId w:val="2"/>
        </w:numPr>
        <w:tabs>
          <w:tab w:val="left" w:pos="1048"/>
        </w:tabs>
        <w:ind w:left="28" w:right="217" w:firstLine="719"/>
        <w:jc w:val="both"/>
        <w:rPr>
          <w:sz w:val="24"/>
          <w:szCs w:val="24"/>
        </w:rPr>
      </w:pPr>
      <w:r>
        <w:rPr>
          <w:sz w:val="24"/>
          <w:szCs w:val="24"/>
        </w:rPr>
        <w:t>данные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дате,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месте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заседания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указанием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точного адреса помещения), об открытом или закрытом режиме его проведения (закрытом обсуждении отдельных вопросов);</w:t>
      </w:r>
    </w:p>
    <w:p w14:paraId="279FAF79">
      <w:pPr>
        <w:pStyle w:val="8"/>
        <w:numPr>
          <w:ilvl w:val="2"/>
          <w:numId w:val="2"/>
        </w:numPr>
        <w:tabs>
          <w:tab w:val="left" w:pos="1335"/>
        </w:tabs>
        <w:ind w:left="28" w:right="214" w:firstLine="719"/>
        <w:jc w:val="both"/>
        <w:rPr>
          <w:sz w:val="24"/>
          <w:szCs w:val="24"/>
        </w:rPr>
      </w:pPr>
      <w:r>
        <w:rPr>
          <w:sz w:val="24"/>
          <w:szCs w:val="24"/>
        </w:rPr>
        <w:t>о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</w:t>
      </w:r>
    </w:p>
    <w:p w14:paraId="0F7C1DB3">
      <w:pPr>
        <w:pStyle w:val="8"/>
        <w:numPr>
          <w:ilvl w:val="2"/>
          <w:numId w:val="2"/>
        </w:numPr>
        <w:tabs>
          <w:tab w:val="left" w:pos="1143"/>
        </w:tabs>
        <w:ind w:left="28" w:right="212" w:firstLine="719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наименовании должности, фамилии, имени, отчестве (при наличии),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телефоне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адресе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почты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должностного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принимающего заявки граждан, представителей организаций о намерении присутствовать на </w:t>
      </w:r>
      <w:r>
        <w:rPr>
          <w:spacing w:val="-2"/>
          <w:sz w:val="24"/>
          <w:szCs w:val="24"/>
        </w:rPr>
        <w:t>заседании;</w:t>
      </w:r>
    </w:p>
    <w:p w14:paraId="6FAAE399">
      <w:pPr>
        <w:pStyle w:val="8"/>
        <w:numPr>
          <w:ilvl w:val="2"/>
          <w:numId w:val="2"/>
        </w:numPr>
        <w:tabs>
          <w:tab w:val="left" w:pos="1270"/>
        </w:tabs>
        <w:ind w:left="28" w:right="214" w:firstLine="719"/>
        <w:jc w:val="both"/>
        <w:rPr>
          <w:sz w:val="24"/>
          <w:szCs w:val="24"/>
        </w:rPr>
      </w:pPr>
      <w:r>
        <w:rPr>
          <w:sz w:val="24"/>
          <w:szCs w:val="24"/>
        </w:rPr>
        <w:t>повестку заседания, утвержденную соответственно председателем представительного органа, председателем постоянной комиссии, иного коллегиального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представительного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органа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отсутствия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председателя – его заместителем).</w:t>
      </w:r>
    </w:p>
    <w:p w14:paraId="39775D3C">
      <w:pPr>
        <w:pStyle w:val="8"/>
        <w:numPr>
          <w:ilvl w:val="1"/>
          <w:numId w:val="2"/>
        </w:numPr>
        <w:tabs>
          <w:tab w:val="left" w:pos="1071"/>
        </w:tabs>
        <w:ind w:left="28" w:right="213" w:firstLine="719"/>
        <w:jc w:val="both"/>
        <w:rPr>
          <w:sz w:val="24"/>
          <w:szCs w:val="24"/>
        </w:rPr>
      </w:pPr>
      <w:r>
        <w:rPr>
          <w:sz w:val="24"/>
          <w:szCs w:val="24"/>
        </w:rPr>
        <w:t>В целях присутствия на заседании граждане, представители организаций направляют заявку о намерении присутствовать на заседании по форме согласно приложению к настоящему Положению.</w:t>
      </w:r>
    </w:p>
    <w:p w14:paraId="494FDAB4">
      <w:pPr>
        <w:pStyle w:val="8"/>
        <w:numPr>
          <w:ilvl w:val="1"/>
          <w:numId w:val="2"/>
        </w:numPr>
        <w:tabs>
          <w:tab w:val="left" w:pos="1084"/>
        </w:tabs>
        <w:ind w:left="28" w:right="210" w:firstLine="719"/>
        <w:jc w:val="both"/>
        <w:rPr>
          <w:sz w:val="24"/>
          <w:szCs w:val="24"/>
        </w:rPr>
      </w:pPr>
      <w:r>
        <w:rPr>
          <w:sz w:val="24"/>
          <w:szCs w:val="24"/>
        </w:rPr>
        <w:t>Заявка о намерении присутствовать на заседании направляется в форме электронного сообщения на имя председателя представительного органа (далее – электронное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сообщение)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почты,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указанному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 заседании,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пунктом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Положения,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 xml:space="preserve">часов дня, предшествующего дню проведения соответствующего заседания в письменной </w:t>
      </w:r>
      <w:r>
        <w:rPr>
          <w:spacing w:val="-2"/>
          <w:sz w:val="24"/>
          <w:szCs w:val="24"/>
        </w:rPr>
        <w:t>форме.</w:t>
      </w:r>
    </w:p>
    <w:p w14:paraId="32E943EC">
      <w:pPr>
        <w:pStyle w:val="8"/>
        <w:numPr>
          <w:ilvl w:val="1"/>
          <w:numId w:val="2"/>
        </w:numPr>
        <w:tabs>
          <w:tab w:val="left" w:pos="1017"/>
        </w:tabs>
        <w:spacing w:line="270" w:lineRule="exact"/>
        <w:ind w:left="1017" w:right="0" w:hanging="280"/>
        <w:jc w:val="both"/>
        <w:rPr>
          <w:sz w:val="24"/>
          <w:szCs w:val="24"/>
        </w:rPr>
      </w:pPr>
      <w:r>
        <w:rPr>
          <w:sz w:val="24"/>
          <w:szCs w:val="24"/>
        </w:rPr>
        <w:t>Заявка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содержать:</w:t>
      </w:r>
    </w:p>
    <w:p w14:paraId="0035365F">
      <w:pPr>
        <w:pStyle w:val="8"/>
        <w:numPr>
          <w:ilvl w:val="2"/>
          <w:numId w:val="2"/>
        </w:numPr>
        <w:tabs>
          <w:tab w:val="left" w:pos="1261"/>
          <w:tab w:val="left" w:pos="3227"/>
        </w:tabs>
        <w:ind w:left="28" w:right="146" w:firstLine="719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фамилию,</w:t>
      </w:r>
      <w:r>
        <w:rPr>
          <w:sz w:val="24"/>
          <w:szCs w:val="24"/>
        </w:rPr>
        <w:tab/>
      </w:r>
      <w:r>
        <w:rPr>
          <w:sz w:val="24"/>
          <w:szCs w:val="24"/>
        </w:rPr>
        <w:t>имя,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отчество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наличии)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гражданина, представителя </w:t>
      </w:r>
      <w:r>
        <w:rPr>
          <w:spacing w:val="-2"/>
          <w:sz w:val="24"/>
          <w:szCs w:val="24"/>
        </w:rPr>
        <w:t xml:space="preserve"> организации;</w:t>
      </w:r>
    </w:p>
    <w:p w14:paraId="06F2B94A">
      <w:pPr>
        <w:pStyle w:val="8"/>
        <w:numPr>
          <w:ilvl w:val="2"/>
          <w:numId w:val="2"/>
        </w:numPr>
        <w:tabs>
          <w:tab w:val="left" w:pos="1055"/>
        </w:tabs>
        <w:ind w:left="28" w:right="212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 гражданина, представителя </w:t>
      </w:r>
      <w:r>
        <w:rPr>
          <w:spacing w:val="-2"/>
          <w:sz w:val="24"/>
          <w:szCs w:val="24"/>
        </w:rPr>
        <w:t>организации;</w:t>
      </w:r>
    </w:p>
    <w:p w14:paraId="4605DF89">
      <w:pPr>
        <w:pStyle w:val="8"/>
        <w:numPr>
          <w:ilvl w:val="2"/>
          <w:numId w:val="2"/>
        </w:numPr>
        <w:tabs>
          <w:tab w:val="left" w:pos="1123"/>
        </w:tabs>
        <w:ind w:left="28" w:right="219" w:firstLine="719"/>
        <w:jc w:val="both"/>
        <w:rPr>
          <w:sz w:val="24"/>
          <w:szCs w:val="24"/>
        </w:rPr>
      </w:pPr>
      <w:r>
        <w:rPr>
          <w:sz w:val="24"/>
          <w:szCs w:val="24"/>
        </w:rPr>
        <w:t>телефон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(или)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адрес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почты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гражданина,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представителя </w:t>
      </w:r>
      <w:r>
        <w:rPr>
          <w:spacing w:val="-2"/>
          <w:sz w:val="24"/>
          <w:szCs w:val="24"/>
        </w:rPr>
        <w:t>организации;</w:t>
      </w:r>
    </w:p>
    <w:p w14:paraId="002F91DA">
      <w:pPr>
        <w:pStyle w:val="8"/>
        <w:numPr>
          <w:ilvl w:val="2"/>
          <w:numId w:val="2"/>
        </w:numPr>
        <w:tabs>
          <w:tab w:val="left" w:pos="1058"/>
        </w:tabs>
        <w:ind w:left="28" w:right="216" w:firstLine="71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вопроса (вопросов) повестки дня заседания, на обсуждении которого (которых) гражданин, представитель организации желает присутствовать;</w:t>
      </w:r>
    </w:p>
    <w:p w14:paraId="2FBEFD88">
      <w:pPr>
        <w:pStyle w:val="8"/>
        <w:numPr>
          <w:ilvl w:val="2"/>
          <w:numId w:val="2"/>
        </w:numPr>
        <w:tabs>
          <w:tab w:val="left" w:pos="1069"/>
        </w:tabs>
        <w:spacing w:before="76"/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дату, время проведения заседания, на котором гражданин, представитель организации желает присутствовать;</w:t>
      </w:r>
    </w:p>
    <w:p w14:paraId="3E89936E">
      <w:pPr>
        <w:pStyle w:val="8"/>
        <w:numPr>
          <w:ilvl w:val="2"/>
          <w:numId w:val="2"/>
        </w:numPr>
        <w:tabs>
          <w:tab w:val="left" w:pos="1109"/>
        </w:tabs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просьбу о включении гражданина, представителя организации в список граждан и представителей организаций;</w:t>
      </w:r>
    </w:p>
    <w:p w14:paraId="0F661D36">
      <w:pPr>
        <w:pStyle w:val="8"/>
        <w:numPr>
          <w:ilvl w:val="2"/>
          <w:numId w:val="2"/>
        </w:numPr>
        <w:tabs>
          <w:tab w:val="left" w:pos="1086"/>
        </w:tabs>
        <w:ind w:left="28" w:right="214" w:firstLine="719"/>
        <w:jc w:val="both"/>
        <w:rPr>
          <w:sz w:val="24"/>
          <w:szCs w:val="24"/>
        </w:rPr>
      </w:pPr>
      <w:r>
        <w:rPr>
          <w:sz w:val="24"/>
          <w:szCs w:val="24"/>
        </w:rPr>
        <w:t>в случае личного присутствия – намерение 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на отсутствие такого намерения;</w:t>
      </w:r>
    </w:p>
    <w:p w14:paraId="11BDA199">
      <w:pPr>
        <w:pStyle w:val="8"/>
        <w:numPr>
          <w:ilvl w:val="2"/>
          <w:numId w:val="2"/>
        </w:numPr>
        <w:tabs>
          <w:tab w:val="left" w:pos="1299"/>
        </w:tabs>
        <w:ind w:left="28" w:firstLine="71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– в случае подачи электронного сообщения представителем организации.</w:t>
      </w:r>
    </w:p>
    <w:p w14:paraId="0A1A7216">
      <w:pPr>
        <w:pStyle w:val="8"/>
        <w:numPr>
          <w:ilvl w:val="1"/>
          <w:numId w:val="2"/>
        </w:numPr>
        <w:tabs>
          <w:tab w:val="left" w:pos="1020"/>
        </w:tabs>
        <w:ind w:left="28" w:right="214" w:firstLine="71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несоответствия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сообщения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пунктов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7,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8 настоящего Положения уполномоченное должностное лицо в течение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дня 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указанного электронного сообщения уведомляет о соответствующих обстоятельствах гражданина, представителя организации по телефону или путем направления электронного сообщения по адресу электронной почты, в случае, если он указан в электронном сообщении.</w:t>
      </w:r>
    </w:p>
    <w:p w14:paraId="44B5B492">
      <w:pPr>
        <w:pStyle w:val="8"/>
        <w:numPr>
          <w:ilvl w:val="1"/>
          <w:numId w:val="2"/>
        </w:numPr>
        <w:tabs>
          <w:tab w:val="left" w:pos="1027"/>
        </w:tabs>
        <w:ind w:left="28" w:firstLine="71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заседания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дату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указанные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электронном сообщении, 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текущего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 момента получения указанного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сообщения уведомляет о соответствующих обстоятельствах гражданина, представителя </w:t>
      </w:r>
      <w:r>
        <w:rPr>
          <w:spacing w:val="-2"/>
          <w:sz w:val="24"/>
          <w:szCs w:val="24"/>
        </w:rPr>
        <w:t>организации.</w:t>
      </w:r>
    </w:p>
    <w:p w14:paraId="64911EEE">
      <w:pPr>
        <w:pStyle w:val="8"/>
        <w:numPr>
          <w:ilvl w:val="1"/>
          <w:numId w:val="2"/>
        </w:numPr>
        <w:tabs>
          <w:tab w:val="left" w:pos="1422"/>
        </w:tabs>
        <w:ind w:left="28" w:right="213" w:firstLine="719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Уполномоченное должностное лицо регистрирует поступившие электронные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сообщения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поступления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журнале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заявок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граждан, представителей организаций с присвоением им порядковых номеров и указанием даты и времени их поступления, рассматривает поступившие электронные сообщения и готовит проект списка граждан, представителей организаций не позднее 14 часов дня, предшествующего дню проведения соответствующего </w:t>
      </w:r>
      <w:r>
        <w:rPr>
          <w:spacing w:val="-2"/>
          <w:sz w:val="24"/>
          <w:szCs w:val="24"/>
        </w:rPr>
        <w:t>заседания.</w:t>
      </w:r>
    </w:p>
    <w:p w14:paraId="7AD29CE0">
      <w:pPr>
        <w:pStyle w:val="8"/>
        <w:numPr>
          <w:ilvl w:val="1"/>
          <w:numId w:val="2"/>
        </w:numPr>
        <w:tabs>
          <w:tab w:val="left" w:pos="1447"/>
        </w:tabs>
        <w:ind w:left="28" w:firstLine="719"/>
        <w:jc w:val="both"/>
        <w:rPr>
          <w:sz w:val="24"/>
          <w:szCs w:val="24"/>
        </w:rPr>
      </w:pPr>
      <w:r>
        <w:rPr>
          <w:sz w:val="24"/>
          <w:szCs w:val="24"/>
        </w:rPr>
        <w:t>Граждане, представители организаций, выразившие намерение присутствовать в заседании лично, включаются в список граждан и представителей организаций исходя из количества мест, отведенных для граждан, представителей организаций, в зале, где проходит заседание, и порядка очередности поступления заявок от граждан, представителей организаций. При этом в случае, если общее число граждан, представителей организаций превышает количество мест в зале заседания для граждан, представителей организаций, в список граждан, представителей организаций в первую очередь включаются лица, представляющие субъектов общественного контроля.</w:t>
      </w:r>
    </w:p>
    <w:p w14:paraId="19A8C7E2">
      <w:pPr>
        <w:pStyle w:val="8"/>
        <w:numPr>
          <w:ilvl w:val="1"/>
          <w:numId w:val="2"/>
        </w:numPr>
        <w:tabs>
          <w:tab w:val="left" w:pos="1176"/>
        </w:tabs>
        <w:ind w:left="28" w:right="219" w:firstLine="719"/>
        <w:jc w:val="both"/>
        <w:rPr>
          <w:sz w:val="24"/>
          <w:szCs w:val="24"/>
        </w:rPr>
      </w:pPr>
      <w:r>
        <w:rPr>
          <w:sz w:val="24"/>
          <w:szCs w:val="24"/>
        </w:rPr>
        <w:t>Граждане, представители организаций не включаются в список граждан и представителей организаций в следующих случаях:</w:t>
      </w:r>
    </w:p>
    <w:p w14:paraId="61817B99">
      <w:pPr>
        <w:pStyle w:val="8"/>
        <w:numPr>
          <w:ilvl w:val="2"/>
          <w:numId w:val="2"/>
        </w:numPr>
        <w:tabs>
          <w:tab w:val="left" w:pos="1036"/>
        </w:tabs>
        <w:spacing w:before="76"/>
        <w:ind w:left="28" w:right="0" w:firstLine="6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электронное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сообщение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срока,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установленного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пункте </w:t>
      </w:r>
      <w:r>
        <w:rPr>
          <w:sz w:val="24"/>
          <w:szCs w:val="24"/>
        </w:rPr>
        <w:t>7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настоящего </w:t>
      </w:r>
      <w:r>
        <w:rPr>
          <w:spacing w:val="-2"/>
          <w:sz w:val="24"/>
          <w:szCs w:val="24"/>
        </w:rPr>
        <w:t>Положения;</w:t>
      </w:r>
    </w:p>
    <w:p w14:paraId="215060D4">
      <w:pPr>
        <w:pStyle w:val="8"/>
        <w:numPr>
          <w:ilvl w:val="2"/>
          <w:numId w:val="2"/>
        </w:numPr>
        <w:tabs>
          <w:tab w:val="left" w:pos="1066"/>
        </w:tabs>
        <w:ind w:left="28" w:right="219" w:firstLine="719"/>
        <w:jc w:val="both"/>
        <w:rPr>
          <w:sz w:val="24"/>
          <w:szCs w:val="24"/>
        </w:rPr>
      </w:pPr>
      <w:r>
        <w:rPr>
          <w:sz w:val="24"/>
          <w:szCs w:val="24"/>
        </w:rPr>
        <w:t>электронное сообщение содержит не полные или не достоверные ведения, предусмотренные пунктом 8 настоящего Положения;</w:t>
      </w:r>
    </w:p>
    <w:p w14:paraId="34EBBE2B">
      <w:pPr>
        <w:pStyle w:val="8"/>
        <w:numPr>
          <w:ilvl w:val="2"/>
          <w:numId w:val="2"/>
        </w:numPr>
        <w:tabs>
          <w:tab w:val="left" w:pos="1118"/>
        </w:tabs>
        <w:ind w:left="28" w:right="213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гражданин, представитель организации с учетом требований пункта 16 настоящего Положения не может быть обеспечен местом в зале, где проходит </w:t>
      </w:r>
      <w:r>
        <w:rPr>
          <w:spacing w:val="-2"/>
          <w:sz w:val="24"/>
          <w:szCs w:val="24"/>
        </w:rPr>
        <w:t>заседание;</w:t>
      </w:r>
    </w:p>
    <w:p w14:paraId="6EF252F6">
      <w:pPr>
        <w:pStyle w:val="8"/>
        <w:numPr>
          <w:ilvl w:val="2"/>
          <w:numId w:val="2"/>
        </w:numPr>
        <w:tabs>
          <w:tab w:val="left" w:pos="1051"/>
        </w:tabs>
        <w:ind w:left="28" w:right="213" w:firstLine="719"/>
        <w:jc w:val="both"/>
        <w:rPr>
          <w:sz w:val="24"/>
          <w:szCs w:val="24"/>
        </w:rPr>
      </w:pPr>
      <w:r>
        <w:rPr>
          <w:sz w:val="24"/>
          <w:szCs w:val="24"/>
        </w:rPr>
        <w:t>невозможность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личного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присутствия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граждан,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</w:t>
      </w:r>
    </w:p>
    <w:p w14:paraId="3B0DB2FB">
      <w:pPr>
        <w:pStyle w:val="8"/>
        <w:numPr>
          <w:ilvl w:val="2"/>
          <w:numId w:val="2"/>
        </w:numPr>
        <w:tabs>
          <w:tab w:val="left" w:pos="1077"/>
        </w:tabs>
        <w:ind w:left="28" w:right="214" w:firstLine="719"/>
        <w:jc w:val="both"/>
        <w:rPr>
          <w:sz w:val="24"/>
          <w:szCs w:val="24"/>
        </w:rPr>
      </w:pPr>
      <w:r>
        <w:rPr>
          <w:sz w:val="24"/>
          <w:szCs w:val="24"/>
        </w:rPr>
        <w:t>Указание неполных или недостоверных сведений не является основанием для ограничения доступа граждан к участию в заседании представительного органа муниципального образования. В случае недостаточности свободных мест в зале заседания преимущественное право на участие имеют граждане, подавшие заявку.</w:t>
      </w:r>
    </w:p>
    <w:p w14:paraId="0558EBFD">
      <w:pPr>
        <w:pStyle w:val="8"/>
        <w:numPr>
          <w:ilvl w:val="1"/>
          <w:numId w:val="2"/>
        </w:numPr>
        <w:tabs>
          <w:tab w:val="left" w:pos="1161"/>
        </w:tabs>
        <w:spacing w:before="74"/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Список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граждан,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утверждается председателем представительного органа, председателем постоянной комиссии, иного коллегиального органа представительного органа (в случае отсутствия председателя – его заместителем) не позднее 15 часов дня, предшествующего дню проведения соответствующего заседания.</w:t>
      </w:r>
    </w:p>
    <w:p w14:paraId="2B6806D6">
      <w:pPr>
        <w:pStyle w:val="8"/>
        <w:numPr>
          <w:ilvl w:val="1"/>
          <w:numId w:val="2"/>
        </w:numPr>
        <w:tabs>
          <w:tab w:val="left" w:pos="1185"/>
        </w:tabs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 включения гражданина, представителя организации в список граждан и представителей организаций уполномоченное должностное лицо сообщает гражданину, представителю организации по телефону или по адресу электронной почты, в случае, если он указан в электронном сообщении, о его не включении в список граждан, представителей организаций до 16 часов дня, предшествующего дню проведения соответствующего заседания.</w:t>
      </w:r>
    </w:p>
    <w:p w14:paraId="3CFFB290">
      <w:pPr>
        <w:pStyle w:val="8"/>
        <w:numPr>
          <w:ilvl w:val="1"/>
          <w:numId w:val="2"/>
        </w:numPr>
        <w:tabs>
          <w:tab w:val="left" w:pos="1192"/>
        </w:tabs>
        <w:ind w:left="28" w:right="214" w:firstLine="719"/>
        <w:jc w:val="both"/>
        <w:rPr>
          <w:sz w:val="24"/>
          <w:szCs w:val="24"/>
        </w:rPr>
      </w:pPr>
      <w:r>
        <w:rPr>
          <w:sz w:val="24"/>
          <w:szCs w:val="24"/>
        </w:rPr>
        <w:t>Уполномоченное лицо в течение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дня с момента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включения в список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уведомляет об этом гражданина, представителя организации по телефону либо путем направления электронного сообщения по адресу электронной почты, в случа еесли он указан в электронном сообщении.</w:t>
      </w:r>
    </w:p>
    <w:p w14:paraId="380AC661">
      <w:pPr>
        <w:pStyle w:val="6"/>
        <w:rPr>
          <w:sz w:val="24"/>
          <w:szCs w:val="24"/>
        </w:rPr>
      </w:pPr>
    </w:p>
    <w:p w14:paraId="43FEFBEE">
      <w:pPr>
        <w:pStyle w:val="3"/>
        <w:ind w:left="747" w:right="2513"/>
        <w:jc w:val="left"/>
        <w:rPr>
          <w:sz w:val="24"/>
          <w:szCs w:val="24"/>
        </w:rPr>
      </w:pPr>
      <w:r>
        <w:rPr>
          <w:sz w:val="24"/>
          <w:szCs w:val="24"/>
        </w:rPr>
        <w:t>Глава 3. Порядок присутствия граждан, представителей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заседаниях</w:t>
      </w:r>
    </w:p>
    <w:p w14:paraId="0C3C5586">
      <w:pPr>
        <w:pStyle w:val="6"/>
        <w:spacing w:before="8"/>
        <w:rPr>
          <w:b/>
          <w:sz w:val="24"/>
          <w:szCs w:val="24"/>
        </w:rPr>
      </w:pPr>
    </w:p>
    <w:p w14:paraId="052C0D92">
      <w:pPr>
        <w:pStyle w:val="8"/>
        <w:numPr>
          <w:ilvl w:val="0"/>
          <w:numId w:val="3"/>
        </w:numPr>
        <w:tabs>
          <w:tab w:val="left" w:pos="1072"/>
        </w:tabs>
        <w:ind w:left="28" w:firstLine="719"/>
        <w:jc w:val="both"/>
        <w:rPr>
          <w:sz w:val="24"/>
          <w:szCs w:val="24"/>
        </w:rPr>
      </w:pPr>
      <w:r>
        <w:rPr>
          <w:sz w:val="24"/>
          <w:szCs w:val="24"/>
        </w:rPr>
        <w:t>В целях обеспечения присутствия на заседании граждан, представителей организаций при подготовке к заседанию в зале, где проходит заседание, отводятся места для граждан, представителей организаций (за исключением случаев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законодательством). Количество мест в зале, где проходит заседание, для граждан, представителей организаций определяется председателем Совета, председателем постоянной комиссии, иного коллегиального органа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отсутствия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председателя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заместителем)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зависимости от количества участников заседания, но не более 10 мест.</w:t>
      </w:r>
    </w:p>
    <w:p w14:paraId="7F8A0B30">
      <w:pPr>
        <w:pStyle w:val="8"/>
        <w:numPr>
          <w:ilvl w:val="0"/>
          <w:numId w:val="3"/>
        </w:numPr>
        <w:tabs>
          <w:tab w:val="left" w:pos="1036"/>
        </w:tabs>
        <w:spacing w:before="76"/>
        <w:ind w:left="28" w:right="213" w:firstLine="719"/>
        <w:jc w:val="both"/>
        <w:rPr>
          <w:sz w:val="24"/>
          <w:szCs w:val="24"/>
        </w:rPr>
      </w:pPr>
      <w:r>
        <w:rPr>
          <w:sz w:val="24"/>
          <w:szCs w:val="24"/>
        </w:rPr>
        <w:t>На заседании допускается личное присутствие не более 1 представителя от каждой организации.</w:t>
      </w:r>
    </w:p>
    <w:p w14:paraId="4E6B6E5C">
      <w:pPr>
        <w:pStyle w:val="8"/>
        <w:numPr>
          <w:ilvl w:val="0"/>
          <w:numId w:val="3"/>
        </w:numPr>
        <w:tabs>
          <w:tab w:val="left" w:pos="1171"/>
        </w:tabs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превышения числа граждан, представителей организаций, представивших заявку с намерением личного присутствия на заседании, числа свободных мест их размещение производится в порядке их включения в список граждан, представителей организаций в соответствии с пунктом 12 настоящего </w:t>
      </w:r>
      <w:r>
        <w:rPr>
          <w:spacing w:val="-2"/>
          <w:sz w:val="24"/>
          <w:szCs w:val="24"/>
        </w:rPr>
        <w:t>Положения.</w:t>
      </w:r>
    </w:p>
    <w:p w14:paraId="1FC70839">
      <w:pPr>
        <w:pStyle w:val="8"/>
        <w:numPr>
          <w:ilvl w:val="0"/>
          <w:numId w:val="3"/>
        </w:numPr>
        <w:tabs>
          <w:tab w:val="left" w:pos="1018"/>
        </w:tabs>
        <w:ind w:left="28" w:right="216" w:firstLine="719"/>
        <w:jc w:val="both"/>
        <w:rPr>
          <w:sz w:val="24"/>
          <w:szCs w:val="24"/>
        </w:rPr>
      </w:pPr>
      <w:r>
        <w:rPr>
          <w:sz w:val="24"/>
          <w:szCs w:val="24"/>
        </w:rPr>
        <w:t>Граждане,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организаций,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представивших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заявку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намерением личного присутствия на заседании, не допускаются к участию в заседании в следующих случаях:</w:t>
      </w:r>
    </w:p>
    <w:p w14:paraId="68B8C2AF">
      <w:pPr>
        <w:pStyle w:val="8"/>
        <w:numPr>
          <w:ilvl w:val="1"/>
          <w:numId w:val="3"/>
        </w:numPr>
        <w:tabs>
          <w:tab w:val="left" w:pos="709"/>
        </w:tabs>
        <w:spacing w:line="271" w:lineRule="exact"/>
        <w:ind w:left="1400" w:right="0" w:hanging="691"/>
        <w:jc w:val="both"/>
        <w:rPr>
          <w:sz w:val="24"/>
          <w:szCs w:val="24"/>
        </w:rPr>
      </w:pPr>
      <w:r>
        <w:rPr>
          <w:sz w:val="24"/>
          <w:szCs w:val="24"/>
        </w:rPr>
        <w:t>отсутствие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документа,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удостоверяющего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личность;</w:t>
      </w:r>
    </w:p>
    <w:p w14:paraId="70C1F2E0">
      <w:pPr>
        <w:pStyle w:val="8"/>
        <w:numPr>
          <w:ilvl w:val="1"/>
          <w:numId w:val="3"/>
        </w:numPr>
        <w:tabs>
          <w:tab w:val="left" w:pos="1029"/>
        </w:tabs>
        <w:ind w:left="1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отсутствие документа, подтверждающего полномочия, – для представителя </w:t>
      </w:r>
      <w:r>
        <w:rPr>
          <w:spacing w:val="-2"/>
          <w:sz w:val="24"/>
          <w:szCs w:val="24"/>
        </w:rPr>
        <w:t>организации.</w:t>
      </w:r>
    </w:p>
    <w:p w14:paraId="2FB7062D">
      <w:pPr>
        <w:pStyle w:val="8"/>
        <w:numPr>
          <w:ilvl w:val="0"/>
          <w:numId w:val="3"/>
        </w:numPr>
        <w:tabs>
          <w:tab w:val="left" w:pos="1000"/>
        </w:tabs>
        <w:spacing w:line="272" w:lineRule="exact"/>
        <w:ind w:left="28" w:right="215" w:firstLine="681"/>
        <w:jc w:val="both"/>
        <w:rPr>
          <w:sz w:val="24"/>
          <w:szCs w:val="24"/>
        </w:rPr>
      </w:pPr>
      <w:r>
        <w:rPr>
          <w:sz w:val="24"/>
          <w:szCs w:val="24"/>
        </w:rPr>
        <w:t>Граждане,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организаций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допускаются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зал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ранее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за </w:t>
      </w:r>
      <w:r>
        <w:rPr>
          <w:sz w:val="24"/>
          <w:szCs w:val="24"/>
        </w:rPr>
        <w:t>15 минут и не позднее чем за 5 минут до начала заседания по предъявлении документа, удостоверяющего личность.</w:t>
      </w:r>
    </w:p>
    <w:p w14:paraId="2F7D4E9C">
      <w:pPr>
        <w:pStyle w:val="8"/>
        <w:numPr>
          <w:ilvl w:val="0"/>
          <w:numId w:val="3"/>
        </w:numPr>
        <w:tabs>
          <w:tab w:val="left" w:pos="1342"/>
        </w:tabs>
        <w:ind w:left="28" w:right="217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Процедуру регистрации граждан, представителей организаций осуществляет уполномоченное лицо с соблюдением требований Федерального </w:t>
      </w:r>
      <w:r>
        <w:fldChar w:fldCharType="begin"/>
      </w:r>
      <w:r>
        <w:instrText xml:space="preserve"> HYPERLINK "consultantplus://offline/ref%3D590DD0C1FCBE2DD8138FCF2569FC186955B8FA3E8D21D55C54E808FDCDH2WEC" \h </w:instrText>
      </w:r>
      <w:r>
        <w:fldChar w:fldCharType="separate"/>
      </w:r>
      <w:r>
        <w:rPr>
          <w:sz w:val="24"/>
          <w:szCs w:val="24"/>
        </w:rPr>
        <w:t>закон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а от 27 июля 2006 года № 152-ФЗ «О персональных данных».</w:t>
      </w:r>
    </w:p>
    <w:p w14:paraId="3BAD9333">
      <w:pPr>
        <w:pStyle w:val="3"/>
        <w:spacing w:before="67"/>
        <w:ind w:left="847"/>
        <w:rPr>
          <w:sz w:val="24"/>
          <w:szCs w:val="24"/>
        </w:rPr>
      </w:pPr>
      <w:r>
        <w:rPr>
          <w:sz w:val="24"/>
          <w:szCs w:val="24"/>
        </w:rPr>
        <w:t>Глава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4.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граждан,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организаций</w:t>
      </w:r>
    </w:p>
    <w:p w14:paraId="3BF26F24">
      <w:pPr>
        <w:pStyle w:val="6"/>
        <w:spacing w:before="9"/>
        <w:rPr>
          <w:b/>
          <w:sz w:val="24"/>
          <w:szCs w:val="24"/>
        </w:rPr>
      </w:pPr>
    </w:p>
    <w:p w14:paraId="7C202C02">
      <w:pPr>
        <w:pStyle w:val="8"/>
        <w:numPr>
          <w:ilvl w:val="0"/>
          <w:numId w:val="4"/>
        </w:numPr>
        <w:tabs>
          <w:tab w:val="left" w:pos="1082"/>
        </w:tabs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по телефону.</w:t>
      </w:r>
    </w:p>
    <w:p w14:paraId="29FF6D0D">
      <w:pPr>
        <w:pStyle w:val="8"/>
        <w:numPr>
          <w:ilvl w:val="0"/>
          <w:numId w:val="4"/>
        </w:numPr>
        <w:tabs>
          <w:tab w:val="left" w:pos="1220"/>
        </w:tabs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Граждане, представители организаций, лично присутствующие на заседании, не вправе занимать места депутатов в зале, где проходит заседание, без приглашения председательствующего.</w:t>
      </w:r>
    </w:p>
    <w:p w14:paraId="756D6424">
      <w:pPr>
        <w:pStyle w:val="8"/>
        <w:numPr>
          <w:ilvl w:val="0"/>
          <w:numId w:val="4"/>
        </w:numPr>
        <w:tabs>
          <w:tab w:val="left" w:pos="1220"/>
        </w:tabs>
        <w:ind w:left="28" w:firstLine="719"/>
        <w:jc w:val="both"/>
        <w:rPr>
          <w:sz w:val="24"/>
          <w:szCs w:val="24"/>
        </w:rPr>
      </w:pPr>
      <w:r>
        <w:rPr>
          <w:sz w:val="24"/>
          <w:szCs w:val="24"/>
        </w:rPr>
        <w:t>Граждане, представители организаций, лично присутствующие на заседании,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вправе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уведомления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председательствующего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делать записи, производить фото-, видео-, аудиозапись, использовать персональные компьютеры, средства телефонной и сотовой связи, радиосвязи, а также средств звукозаписи и обработки информации в той мере, в которой данные действия не мешают проведению заседания.</w:t>
      </w:r>
    </w:p>
    <w:p w14:paraId="28E7A409">
      <w:pPr>
        <w:pStyle w:val="8"/>
        <w:numPr>
          <w:ilvl w:val="0"/>
          <w:numId w:val="4"/>
        </w:numPr>
        <w:tabs>
          <w:tab w:val="left" w:pos="1051"/>
        </w:tabs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Граждане, представители организаций не имеют права вмешиваться в ход заседания, обязаны соблюдать общественный порядок и подчиняться распоряжениям председательствующего на заседании.</w:t>
      </w:r>
    </w:p>
    <w:p w14:paraId="3B5B8B62">
      <w:pPr>
        <w:pStyle w:val="8"/>
        <w:numPr>
          <w:ilvl w:val="0"/>
          <w:numId w:val="4"/>
        </w:numPr>
        <w:tabs>
          <w:tab w:val="left" w:pos="1161"/>
        </w:tabs>
        <w:ind w:left="28" w:right="215" w:firstLine="719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вопросу. Граждане, представители организаций не участвуют в обсуждении и принятии решений и не должны препятствовать ходу заседания.</w:t>
      </w:r>
    </w:p>
    <w:p w14:paraId="050960E1">
      <w:pPr>
        <w:pStyle w:val="8"/>
        <w:numPr>
          <w:ilvl w:val="0"/>
          <w:numId w:val="4"/>
        </w:numPr>
        <w:tabs>
          <w:tab w:val="left" w:pos="1233"/>
        </w:tabs>
        <w:spacing w:before="76"/>
        <w:ind w:left="28" w:firstLine="7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пунктов </w:t>
      </w:r>
      <w:r>
        <w:rPr>
          <w:sz w:val="24"/>
          <w:szCs w:val="24"/>
          <w:highlight w:val="yellow"/>
        </w:rPr>
        <w:t>24 - 28</w:t>
      </w:r>
      <w:r>
        <w:rPr>
          <w:sz w:val="24"/>
          <w:szCs w:val="24"/>
        </w:rPr>
        <w:t xml:space="preserve"> настоящего Положения председательствующий делает замечание гражданину или представителю организации, о чем делается соответствующая запись в протоколе заседания. При повторном нарушении граждане или представители организации по решению председательствующего</w:t>
      </w:r>
      <w:r>
        <w:rPr>
          <w:spacing w:val="57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удаляются</w:t>
      </w:r>
      <w:r>
        <w:rPr>
          <w:spacing w:val="6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из</w:t>
      </w:r>
      <w:r>
        <w:rPr>
          <w:spacing w:val="6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зала</w:t>
      </w:r>
      <w:r>
        <w:rPr>
          <w:spacing w:val="6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заседания,</w:t>
      </w:r>
      <w:r>
        <w:rPr>
          <w:spacing w:val="6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о</w:t>
      </w:r>
      <w:r>
        <w:rPr>
          <w:spacing w:val="6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чем</w:t>
      </w:r>
      <w:r>
        <w:rPr>
          <w:spacing w:val="60"/>
          <w:w w:val="150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 xml:space="preserve">делается </w:t>
      </w:r>
      <w:r>
        <w:rPr>
          <w:sz w:val="24"/>
          <w:szCs w:val="24"/>
        </w:rPr>
        <w:t>соответствующая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запись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pacing w:val="-2"/>
          <w:sz w:val="24"/>
          <w:szCs w:val="24"/>
        </w:rPr>
        <w:t>протоколе.</w:t>
      </w:r>
    </w:p>
    <w:p w14:paraId="0882C6ED">
      <w:pPr>
        <w:pStyle w:val="8"/>
        <w:numPr>
          <w:ilvl w:val="0"/>
          <w:numId w:val="4"/>
        </w:numPr>
        <w:tabs>
          <w:tab w:val="left" w:pos="1046"/>
        </w:tabs>
        <w:ind w:left="28" w:right="220" w:firstLine="719"/>
        <w:rPr>
          <w:sz w:val="24"/>
          <w:szCs w:val="24"/>
        </w:rPr>
      </w:pPr>
      <w:r>
        <w:rPr>
          <w:sz w:val="24"/>
          <w:szCs w:val="24"/>
        </w:rPr>
        <w:t>Отказ гражданину или представителю организации в доступе на заседание или удаление его с заседания могут быть обжалованы в судебном порядке.</w:t>
      </w:r>
    </w:p>
    <w:p w14:paraId="4EEA68F3">
      <w:pPr>
        <w:pStyle w:val="6"/>
        <w:rPr>
          <w:sz w:val="24"/>
          <w:szCs w:val="24"/>
        </w:rPr>
      </w:pPr>
    </w:p>
    <w:p w14:paraId="43B0A2CE">
      <w:pPr>
        <w:pStyle w:val="6"/>
        <w:rPr>
          <w:sz w:val="24"/>
          <w:szCs w:val="24"/>
        </w:rPr>
      </w:pPr>
    </w:p>
    <w:p w14:paraId="76D93191">
      <w:pPr>
        <w:pStyle w:val="6"/>
        <w:rPr>
          <w:sz w:val="24"/>
          <w:szCs w:val="24"/>
        </w:rPr>
      </w:pPr>
    </w:p>
    <w:p w14:paraId="56684AB7">
      <w:pPr>
        <w:pStyle w:val="6"/>
        <w:ind w:left="1161" w:right="350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Приложение</w:t>
      </w:r>
    </w:p>
    <w:p w14:paraId="32A0A0F3">
      <w:pPr>
        <w:pStyle w:val="6"/>
        <w:tabs>
          <w:tab w:val="left" w:pos="5173"/>
          <w:tab w:val="left" w:pos="5997"/>
          <w:tab w:val="left" w:pos="6036"/>
          <w:tab w:val="left" w:pos="6836"/>
          <w:tab w:val="left" w:pos="7190"/>
          <w:tab w:val="left" w:pos="7325"/>
          <w:tab w:val="left" w:pos="8346"/>
          <w:tab w:val="left" w:pos="8426"/>
          <w:tab w:val="left" w:pos="9420"/>
          <w:tab w:val="left" w:pos="9575"/>
          <w:tab w:val="left" w:pos="9699"/>
        </w:tabs>
        <w:spacing w:before="76"/>
        <w:ind w:left="4822" w:right="497"/>
        <w:rPr>
          <w:sz w:val="24"/>
          <w:szCs w:val="24"/>
        </w:rPr>
      </w:pPr>
      <w:r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Положению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о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порядке</w:t>
      </w:r>
      <w:r>
        <w:rPr>
          <w:sz w:val="24"/>
          <w:szCs w:val="24"/>
        </w:rPr>
        <w:tab/>
      </w:r>
      <w:r>
        <w:rPr>
          <w:spacing w:val="-5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присутствия </w:t>
      </w:r>
      <w:r>
        <w:rPr>
          <w:sz w:val="24"/>
          <w:szCs w:val="24"/>
        </w:rPr>
        <w:t>граждан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(физических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лиц),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числе </w:t>
      </w:r>
      <w:r>
        <w:rPr>
          <w:spacing w:val="-2"/>
          <w:sz w:val="24"/>
          <w:szCs w:val="24"/>
        </w:rPr>
        <w:t>представителей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организаций </w:t>
      </w:r>
      <w:r>
        <w:rPr>
          <w:sz w:val="24"/>
          <w:szCs w:val="24"/>
        </w:rPr>
        <w:t xml:space="preserve">(юридических лиц),общественных объединений, </w:t>
      </w:r>
      <w:r>
        <w:rPr>
          <w:spacing w:val="-2"/>
          <w:sz w:val="24"/>
          <w:szCs w:val="24"/>
        </w:rPr>
        <w:t>государственных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органов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органов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местного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самоуправления,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 xml:space="preserve">на </w:t>
      </w:r>
      <w:r>
        <w:rPr>
          <w:sz w:val="24"/>
          <w:szCs w:val="24"/>
        </w:rPr>
        <w:t>заседаниях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  <w:highlight w:val="yellow"/>
        </w:rPr>
        <w:t>депутатов</w:t>
      </w:r>
      <w:r>
        <w:rPr>
          <w:spacing w:val="43"/>
          <w:sz w:val="24"/>
          <w:szCs w:val="24"/>
          <w:highlight w:val="yellow"/>
        </w:rPr>
        <w:t xml:space="preserve"> и</w:t>
      </w:r>
      <w:r>
        <w:rPr>
          <w:spacing w:val="-20"/>
          <w:sz w:val="24"/>
          <w:szCs w:val="24"/>
          <w:highlight w:val="yellow"/>
        </w:rPr>
        <w:t xml:space="preserve"> </w:t>
      </w:r>
      <w:r>
        <w:rPr>
          <w:spacing w:val="-2"/>
          <w:sz w:val="24"/>
          <w:szCs w:val="24"/>
          <w:highlight w:val="yellow"/>
        </w:rPr>
        <w:t>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коллегиальных органов</w:t>
      </w:r>
    </w:p>
    <w:p w14:paraId="30833D44">
      <w:pPr>
        <w:pStyle w:val="6"/>
        <w:spacing w:before="128"/>
        <w:rPr>
          <w:sz w:val="24"/>
          <w:szCs w:val="24"/>
        </w:rPr>
      </w:pPr>
    </w:p>
    <w:p w14:paraId="73CBFE28">
      <w:pPr>
        <w:pStyle w:val="3"/>
        <w:ind w:left="4752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ЗАЯВКА</w:t>
      </w:r>
    </w:p>
    <w:p w14:paraId="593483DE">
      <w:pPr>
        <w:pStyle w:val="6"/>
        <w:spacing w:before="120"/>
        <w:ind w:right="77"/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заседании</w:t>
      </w:r>
    </w:p>
    <w:p w14:paraId="46F74F26">
      <w:pPr>
        <w:pStyle w:val="6"/>
        <w:tabs>
          <w:tab w:val="left" w:pos="4473"/>
        </w:tabs>
        <w:spacing w:before="4" w:line="300" w:lineRule="exact"/>
        <w:ind w:right="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Совета депутатов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коллегиальных </w:t>
      </w:r>
      <w:r>
        <w:rPr>
          <w:spacing w:val="-2"/>
          <w:sz w:val="24"/>
          <w:szCs w:val="24"/>
        </w:rPr>
        <w:t>органов)</w:t>
      </w:r>
    </w:p>
    <w:p w14:paraId="793A7CD4">
      <w:pPr>
        <w:pStyle w:val="6"/>
        <w:tabs>
          <w:tab w:val="left" w:pos="8808"/>
        </w:tabs>
        <w:spacing w:line="296" w:lineRule="exact"/>
        <w:ind w:left="232"/>
        <w:jc w:val="center"/>
        <w:rPr>
          <w:sz w:val="24"/>
          <w:szCs w:val="24"/>
        </w:rPr>
      </w:pPr>
      <w:r>
        <w:rPr>
          <w:spacing w:val="-5"/>
          <w:sz w:val="24"/>
          <w:szCs w:val="24"/>
        </w:rPr>
        <w:t>Я,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,</w:t>
      </w:r>
    </w:p>
    <w:p w14:paraId="3CB72A0B">
      <w:pPr>
        <w:spacing w:line="319" w:lineRule="exact"/>
        <w:ind w:right="9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(фамилия,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имя,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отчество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(при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наличии)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заявителя)</w:t>
      </w:r>
    </w:p>
    <w:p w14:paraId="22D2A60E">
      <w:pPr>
        <w:pStyle w:val="6"/>
        <w:spacing w:before="5"/>
        <w:rPr>
          <w:i/>
          <w:sz w:val="24"/>
          <w:szCs w:val="24"/>
        </w:rPr>
      </w:pPr>
    </w:p>
    <w:p w14:paraId="2F8053EE">
      <w:pPr>
        <w:pStyle w:val="6"/>
        <w:tabs>
          <w:tab w:val="left" w:pos="2663"/>
          <w:tab w:val="left" w:pos="6033"/>
          <w:tab w:val="left" w:pos="9204"/>
        </w:tabs>
        <w:spacing w:line="302" w:lineRule="exact"/>
        <w:ind w:right="288"/>
        <w:jc w:val="center"/>
        <w:rPr>
          <w:sz w:val="24"/>
          <w:szCs w:val="24"/>
        </w:rPr>
      </w:pPr>
      <w:r>
        <w:rPr>
          <w:sz w:val="24"/>
          <w:szCs w:val="24"/>
        </w:rPr>
        <w:t>паспорт</w:t>
      </w:r>
      <w:r>
        <w:rPr>
          <w:spacing w:val="-2"/>
          <w:sz w:val="24"/>
          <w:szCs w:val="24"/>
        </w:rPr>
        <w:t xml:space="preserve"> серия</w:t>
      </w:r>
      <w:r>
        <w:rPr>
          <w:sz w:val="24"/>
          <w:szCs w:val="24"/>
          <w:u w:val="single"/>
        </w:rPr>
        <w:tab/>
      </w:r>
      <w:r>
        <w:rPr>
          <w:spacing w:val="-2"/>
          <w:sz w:val="24"/>
          <w:szCs w:val="24"/>
        </w:rPr>
        <w:t>номер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выдан </w:t>
      </w:r>
      <w:r>
        <w:rPr>
          <w:sz w:val="24"/>
          <w:szCs w:val="24"/>
          <w:u w:val="single"/>
        </w:rPr>
        <w:tab/>
      </w:r>
    </w:p>
    <w:p w14:paraId="3040A939">
      <w:pPr>
        <w:pStyle w:val="6"/>
        <w:tabs>
          <w:tab w:val="left" w:pos="5721"/>
          <w:tab w:val="left" w:pos="6465"/>
          <w:tab w:val="left" w:pos="8588"/>
        </w:tabs>
        <w:spacing w:line="298" w:lineRule="exact"/>
        <w:ind w:right="311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» </w:t>
      </w:r>
      <w:r>
        <w:rPr>
          <w:sz w:val="24"/>
          <w:szCs w:val="24"/>
          <w:u w:val="single"/>
        </w:rPr>
        <w:tab/>
      </w:r>
      <w:r>
        <w:rPr>
          <w:spacing w:val="-2"/>
          <w:sz w:val="24"/>
          <w:szCs w:val="24"/>
        </w:rPr>
        <w:t>года,</w:t>
      </w:r>
    </w:p>
    <w:p w14:paraId="42805ACD">
      <w:pPr>
        <w:spacing w:line="319" w:lineRule="exact"/>
        <w:ind w:right="78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(кем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51"/>
          <w:sz w:val="24"/>
          <w:szCs w:val="24"/>
        </w:rPr>
        <w:t xml:space="preserve"> </w:t>
      </w:r>
      <w:r>
        <w:rPr>
          <w:i/>
          <w:sz w:val="24"/>
          <w:szCs w:val="24"/>
        </w:rPr>
        <w:t>когда</w:t>
      </w:r>
      <w:r>
        <w:rPr>
          <w:i/>
          <w:spacing w:val="5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выдан)</w:t>
      </w:r>
    </w:p>
    <w:p w14:paraId="39BB9F1B">
      <w:pPr>
        <w:pStyle w:val="6"/>
        <w:spacing w:before="5"/>
        <w:ind w:right="68"/>
        <w:jc w:val="center"/>
        <w:rPr>
          <w:sz w:val="24"/>
          <w:szCs w:val="24"/>
        </w:rPr>
      </w:pPr>
      <w:r>
        <w:rPr>
          <w:sz w:val="24"/>
          <w:szCs w:val="24"/>
        </w:rPr>
        <w:t>прошу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включить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меня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число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участников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заседания</w:t>
      </w:r>
      <w:r>
        <w:rPr>
          <w:spacing w:val="23"/>
          <w:sz w:val="24"/>
          <w:szCs w:val="24"/>
        </w:rPr>
        <w:t xml:space="preserve">  </w:t>
      </w:r>
      <w:r>
        <w:rPr>
          <w:sz w:val="24"/>
          <w:szCs w:val="24"/>
        </w:rPr>
        <w:t>Совета</w:t>
      </w:r>
      <w:r>
        <w:rPr>
          <w:spacing w:val="23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депутатов</w:t>
      </w:r>
    </w:p>
    <w:p w14:paraId="78AD970E">
      <w:pPr>
        <w:pStyle w:val="6"/>
        <w:tabs>
          <w:tab w:val="left" w:pos="3704"/>
        </w:tabs>
        <w:ind w:right="68"/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(ее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коллегиальных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органов),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состоится</w:t>
      </w:r>
    </w:p>
    <w:p w14:paraId="3A27CB87">
      <w:pPr>
        <w:pStyle w:val="6"/>
        <w:tabs>
          <w:tab w:val="left" w:pos="1149"/>
          <w:tab w:val="left" w:pos="4394"/>
          <w:tab w:val="left" w:pos="6052"/>
          <w:tab w:val="left" w:pos="7797"/>
        </w:tabs>
        <w:spacing w:line="298" w:lineRule="exact"/>
        <w:ind w:left="426"/>
        <w:rPr>
          <w:sz w:val="24"/>
          <w:szCs w:val="24"/>
        </w:rPr>
      </w:pP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»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года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-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«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»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мин,</w:t>
      </w:r>
    </w:p>
    <w:p w14:paraId="5776ABB5">
      <w:pPr>
        <w:pStyle w:val="6"/>
        <w:tabs>
          <w:tab w:val="left" w:pos="9442"/>
        </w:tabs>
        <w:spacing w:line="298" w:lineRule="exact"/>
        <w:ind w:left="426"/>
        <w:rPr>
          <w:sz w:val="24"/>
          <w:szCs w:val="24"/>
        </w:rPr>
      </w:pPr>
      <w:r>
        <w:rPr>
          <w:sz w:val="24"/>
          <w:szCs w:val="24"/>
        </w:rPr>
        <w:t>для присутствия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 обсуждении 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вопроса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z w:val="24"/>
          <w:szCs w:val="24"/>
          <w:u w:val="single"/>
        </w:rPr>
        <w:tab/>
      </w:r>
    </w:p>
    <w:p w14:paraId="700B9509">
      <w:pPr>
        <w:tabs>
          <w:tab w:val="left" w:pos="9366"/>
        </w:tabs>
        <w:ind w:left="426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.</w:t>
      </w:r>
    </w:p>
    <w:p w14:paraId="2F0BACD6">
      <w:pPr>
        <w:pStyle w:val="6"/>
        <w:spacing w:before="320"/>
        <w:ind w:left="1134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сообщаю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контактные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данные:</w:t>
      </w:r>
    </w:p>
    <w:p w14:paraId="5FA8F242">
      <w:pPr>
        <w:pStyle w:val="6"/>
        <w:tabs>
          <w:tab w:val="left" w:pos="9518"/>
          <w:tab w:val="left" w:pos="9633"/>
        </w:tabs>
        <w:spacing w:before="4"/>
        <w:ind w:left="426" w:right="713"/>
        <w:rPr>
          <w:sz w:val="24"/>
          <w:szCs w:val="24"/>
        </w:rPr>
      </w:pPr>
      <w:r>
        <w:rPr>
          <w:sz w:val="24"/>
          <w:szCs w:val="24"/>
        </w:rPr>
        <w:t>телефон и (или) адрес электронной почты</w:t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 xml:space="preserve">, </w:t>
      </w:r>
      <w:r>
        <w:rPr>
          <w:sz w:val="24"/>
          <w:szCs w:val="24"/>
        </w:rPr>
        <w:t xml:space="preserve">адрес проживания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15C5E62">
      <w:pPr>
        <w:tabs>
          <w:tab w:val="left" w:pos="9498"/>
        </w:tabs>
        <w:spacing w:line="276" w:lineRule="exact"/>
        <w:ind w:left="426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>.</w:t>
      </w:r>
    </w:p>
    <w:p w14:paraId="164ACEAC">
      <w:pPr>
        <w:pStyle w:val="6"/>
        <w:spacing w:before="3"/>
        <w:rPr>
          <w:sz w:val="24"/>
          <w:szCs w:val="24"/>
        </w:rPr>
      </w:pPr>
    </w:p>
    <w:p w14:paraId="6A34B88A">
      <w:pPr>
        <w:pStyle w:val="6"/>
        <w:ind w:left="1133"/>
        <w:jc w:val="both"/>
        <w:rPr>
          <w:sz w:val="24"/>
          <w:szCs w:val="24"/>
        </w:rPr>
      </w:pPr>
      <w:r>
        <w:rPr>
          <w:sz w:val="24"/>
          <w:szCs w:val="24"/>
        </w:rPr>
        <w:t>Уведомляю,</w:t>
      </w:r>
      <w:r>
        <w:rPr>
          <w:spacing w:val="46"/>
          <w:sz w:val="24"/>
          <w:szCs w:val="24"/>
        </w:rPr>
        <w:t xml:space="preserve">  </w:t>
      </w:r>
      <w:r>
        <w:rPr>
          <w:sz w:val="24"/>
          <w:szCs w:val="24"/>
        </w:rPr>
        <w:t>что</w:t>
      </w:r>
      <w:r>
        <w:rPr>
          <w:spacing w:val="47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47"/>
          <w:sz w:val="24"/>
          <w:szCs w:val="24"/>
        </w:rPr>
        <w:t xml:space="preserve">  </w:t>
      </w:r>
      <w:r>
        <w:rPr>
          <w:sz w:val="24"/>
          <w:szCs w:val="24"/>
        </w:rPr>
        <w:t>ходе</w:t>
      </w:r>
      <w:r>
        <w:rPr>
          <w:spacing w:val="47"/>
          <w:sz w:val="24"/>
          <w:szCs w:val="24"/>
        </w:rPr>
        <w:t xml:space="preserve">  </w:t>
      </w:r>
      <w:r>
        <w:rPr>
          <w:sz w:val="24"/>
          <w:szCs w:val="24"/>
        </w:rPr>
        <w:t>участия</w:t>
      </w:r>
      <w:r>
        <w:rPr>
          <w:spacing w:val="47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46"/>
          <w:sz w:val="24"/>
          <w:szCs w:val="24"/>
        </w:rPr>
        <w:t xml:space="preserve">  </w:t>
      </w:r>
      <w:r>
        <w:rPr>
          <w:sz w:val="24"/>
          <w:szCs w:val="24"/>
        </w:rPr>
        <w:t>заседании</w:t>
      </w:r>
      <w:r>
        <w:rPr>
          <w:spacing w:val="47"/>
          <w:sz w:val="24"/>
          <w:szCs w:val="24"/>
        </w:rPr>
        <w:t xml:space="preserve">  </w:t>
      </w:r>
      <w:r>
        <w:rPr>
          <w:sz w:val="24"/>
          <w:szCs w:val="24"/>
        </w:rPr>
        <w:t>Совета</w:t>
      </w:r>
      <w:r>
        <w:rPr>
          <w:spacing w:val="47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депутатов</w:t>
      </w:r>
    </w:p>
    <w:p w14:paraId="74B818DF">
      <w:pPr>
        <w:pStyle w:val="6"/>
        <w:tabs>
          <w:tab w:val="left" w:pos="3387"/>
          <w:tab w:val="left" w:pos="6224"/>
        </w:tabs>
        <w:ind w:left="426" w:right="495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pacing w:val="-2"/>
          <w:sz w:val="24"/>
          <w:szCs w:val="24"/>
        </w:rPr>
        <w:t>(Коллегиального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органа) намереваюсь (не намереваюсь) </w:t>
      </w:r>
      <w:r>
        <w:rPr>
          <w:i/>
          <w:sz w:val="24"/>
          <w:szCs w:val="24"/>
        </w:rPr>
        <w:t xml:space="preserve">(нужное подчеркнуть) </w:t>
      </w:r>
      <w:r>
        <w:rPr>
          <w:sz w:val="24"/>
          <w:szCs w:val="24"/>
        </w:rPr>
        <w:t xml:space="preserve">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</w:t>
      </w:r>
      <w:r>
        <w:rPr>
          <w:spacing w:val="-2"/>
          <w:sz w:val="24"/>
          <w:szCs w:val="24"/>
        </w:rPr>
        <w:t>информации.</w:t>
      </w:r>
    </w:p>
    <w:p w14:paraId="50EA11BB">
      <w:pPr>
        <w:pStyle w:val="6"/>
        <w:spacing w:line="273" w:lineRule="exact"/>
        <w:ind w:left="1134"/>
        <w:jc w:val="both"/>
        <w:rPr>
          <w:position w:val="8"/>
          <w:sz w:val="24"/>
          <w:szCs w:val="24"/>
        </w:rPr>
      </w:pPr>
      <w:r>
        <w:rPr>
          <w:position w:val="8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3547110</wp:posOffset>
                </wp:positionH>
                <wp:positionV relativeFrom="paragraph">
                  <wp:posOffset>154940</wp:posOffset>
                </wp:positionV>
                <wp:extent cx="3429000" cy="127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>
                              <a:moveTo>
                                <a:pt x="0" y="0"/>
                              </a:moveTo>
                              <a:lnTo>
                                <a:pt x="3428987" y="0"/>
                              </a:lnTo>
                            </a:path>
                          </a:pathLst>
                        </a:custGeom>
                        <a:ln w="70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279.3pt;margin-top:12.2pt;height:0.1pt;width:270pt;mso-position-horizontal-relative:page;z-index:251659264;mso-width-relative:page;mso-height-relative:page;" filled="f" stroked="t" coordsize="3429000,1" o:gfxdata="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WTScfXAAAACgEAAA8AAAAA&#10;AAAAAQAgAAAAIgAAAGRycy9kb3ducmV2LnhtbFBLAQIUABQAAAAIAIdO4kDUNZKuFQIAAHoEAAAO&#10;AAAAAAAAAAEAIAAAACYBAABkcnMvZTJvRG9jLnhtbFBLBQYAAAAABgAGAFkBAACtBQAAAAA=&#10;" path="m0,0l3428987,0e">
                <v:fill on="f" focussize="0,0"/>
                <v:stroke weight="0.553700787401575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4"/>
          <w:szCs w:val="24"/>
        </w:rPr>
        <w:t>Являюсь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представителем</w:t>
      </w:r>
      <w:r>
        <w:rPr>
          <w:spacing w:val="-2"/>
          <w:position w:val="8"/>
          <w:sz w:val="24"/>
          <w:szCs w:val="24"/>
        </w:rPr>
        <w:t>1</w:t>
      </w:r>
    </w:p>
    <w:p w14:paraId="2F3F2CF4">
      <w:pPr>
        <w:tabs>
          <w:tab w:val="left" w:pos="2650"/>
          <w:tab w:val="left" w:pos="4592"/>
          <w:tab w:val="left" w:pos="6812"/>
          <w:tab w:val="left" w:pos="7983"/>
          <w:tab w:val="left" w:pos="9500"/>
        </w:tabs>
        <w:ind w:left="426" w:right="506"/>
        <w:rPr>
          <w:i/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pacing w:val="-10"/>
          <w:sz w:val="24"/>
          <w:szCs w:val="24"/>
        </w:rPr>
        <w:t xml:space="preserve">, </w:t>
      </w:r>
      <w:r>
        <w:rPr>
          <w:i/>
          <w:spacing w:val="-2"/>
          <w:sz w:val="24"/>
          <w:szCs w:val="24"/>
        </w:rPr>
        <w:t>(наименование</w:t>
      </w:r>
      <w:r>
        <w:rPr>
          <w:i/>
          <w:sz w:val="24"/>
          <w:szCs w:val="24"/>
        </w:rPr>
        <w:tab/>
      </w:r>
      <w:r>
        <w:rPr>
          <w:i/>
          <w:spacing w:val="-2"/>
          <w:sz w:val="24"/>
          <w:szCs w:val="24"/>
        </w:rPr>
        <w:t>организации</w:t>
      </w:r>
      <w:r>
        <w:rPr>
          <w:i/>
          <w:sz w:val="24"/>
          <w:szCs w:val="24"/>
        </w:rPr>
        <w:tab/>
      </w:r>
      <w:r>
        <w:rPr>
          <w:i/>
          <w:spacing w:val="-2"/>
          <w:sz w:val="24"/>
          <w:szCs w:val="24"/>
        </w:rPr>
        <w:t>(юридического</w:t>
      </w:r>
      <w:r>
        <w:rPr>
          <w:i/>
          <w:sz w:val="24"/>
          <w:szCs w:val="24"/>
        </w:rPr>
        <w:tab/>
      </w:r>
      <w:r>
        <w:rPr>
          <w:i/>
          <w:spacing w:val="-2"/>
          <w:sz w:val="24"/>
          <w:szCs w:val="24"/>
        </w:rPr>
        <w:t>лица),</w:t>
      </w:r>
      <w:r>
        <w:rPr>
          <w:i/>
          <w:sz w:val="24"/>
          <w:szCs w:val="24"/>
        </w:rPr>
        <w:tab/>
      </w:r>
      <w:r>
        <w:rPr>
          <w:i/>
          <w:spacing w:val="-2"/>
          <w:sz w:val="24"/>
          <w:szCs w:val="24"/>
        </w:rPr>
        <w:t xml:space="preserve">общественного </w:t>
      </w:r>
      <w:r>
        <w:rPr>
          <w:i/>
          <w:sz w:val="24"/>
          <w:szCs w:val="24"/>
        </w:rPr>
        <w:t>объединения,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z w:val="24"/>
          <w:szCs w:val="24"/>
        </w:rPr>
        <w:t>государственного</w:t>
      </w:r>
      <w:r>
        <w:rPr>
          <w:i/>
          <w:spacing w:val="-32"/>
          <w:sz w:val="24"/>
          <w:szCs w:val="24"/>
        </w:rPr>
        <w:t xml:space="preserve"> </w:t>
      </w:r>
      <w:r>
        <w:rPr>
          <w:i/>
          <w:sz w:val="24"/>
          <w:szCs w:val="24"/>
        </w:rPr>
        <w:t>органа или органа местного самоуправления, представителем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которого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является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гражданин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или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38"/>
          <w:sz w:val="24"/>
          <w:szCs w:val="24"/>
        </w:rPr>
        <w:t xml:space="preserve"> </w:t>
      </w:r>
      <w:r>
        <w:rPr>
          <w:i/>
          <w:sz w:val="24"/>
          <w:szCs w:val="24"/>
        </w:rPr>
        <w:t>котором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>имеет</w:t>
      </w:r>
      <w:r>
        <w:rPr>
          <w:i/>
          <w:spacing w:val="40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иной </w:t>
      </w:r>
      <w:r>
        <w:rPr>
          <w:i/>
          <w:spacing w:val="-2"/>
          <w:sz w:val="24"/>
          <w:szCs w:val="24"/>
        </w:rPr>
        <w:t>статус)</w:t>
      </w:r>
    </w:p>
    <w:p w14:paraId="4766CF38">
      <w:pPr>
        <w:pStyle w:val="6"/>
        <w:tabs>
          <w:tab w:val="left" w:pos="2487"/>
        </w:tabs>
        <w:spacing w:before="63"/>
        <w:rPr>
          <w:sz w:val="24"/>
          <w:szCs w:val="24"/>
        </w:rPr>
      </w:pPr>
      <w:r>
        <w:rPr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3727450</wp:posOffset>
                </wp:positionH>
                <wp:positionV relativeFrom="paragraph">
                  <wp:posOffset>189865</wp:posOffset>
                </wp:positionV>
                <wp:extent cx="3035300" cy="127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5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5300">
                              <a:moveTo>
                                <a:pt x="0" y="0"/>
                              </a:moveTo>
                              <a:lnTo>
                                <a:pt x="3034817" y="0"/>
                              </a:lnTo>
                            </a:path>
                          </a:pathLst>
                        </a:custGeom>
                        <a:ln w="8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293.5pt;margin-top:14.95pt;height:0.1pt;width:239pt;mso-position-horizontal-relative:page;z-index:251659264;mso-width-relative:page;mso-height-relative:page;" filled="f" stroked="t" coordsize="3035300,1" o:gfxdata="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1hTjM2QAAAAoBAAAPAAAA&#10;AAAAAAEAIAAAACIAAABkcnMvZG93bnJldi54bWxQSwECFAAUAAAACACHTuJAuCFVHhQCAAB6BAAA&#10;DgAAAAAAAAABACAAAAAoAQAAZHJzL2Uyb0RvYy54bWxQSwUGAAAAAAYABgBZAQAArgUAAAAA&#10;" path="m0,0l3034817,0e">
                <v:fill on="f" focussize="0,0"/>
                <v:stroke weight="0.683543307086614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4"/>
          <w:szCs w:val="24"/>
        </w:rPr>
        <w:t>где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занимаю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должность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(являюс</w:t>
      </w:r>
      <w:r>
        <w:rPr>
          <w:spacing w:val="-2"/>
          <w:sz w:val="24"/>
          <w:szCs w:val="24"/>
          <w:lang w:val="ru-RU"/>
        </w:rPr>
        <w:t>ь</w:t>
      </w:r>
      <w:r>
        <w:rPr>
          <w:rFonts w:hint="default"/>
          <w:spacing w:val="-2"/>
          <w:sz w:val="24"/>
          <w:szCs w:val="24"/>
          <w:lang w:val="ru-RU"/>
        </w:rPr>
        <w:t xml:space="preserve">) </w:t>
      </w:r>
      <w:r>
        <w:rPr>
          <w:sz w:val="24"/>
          <w:szCs w:val="24"/>
        </w:rPr>
        <w:t>Дата</w:t>
      </w:r>
    </w:p>
    <w:p w14:paraId="66EF3891">
      <w:pPr>
        <w:pStyle w:val="6"/>
        <w:spacing w:before="96"/>
        <w:rPr>
          <w:sz w:val="24"/>
          <w:szCs w:val="24"/>
        </w:rPr>
      </w:pPr>
    </w:p>
    <w:p w14:paraId="0F3F95D2">
      <w:pPr>
        <w:pStyle w:val="6"/>
        <w:tabs>
          <w:tab w:val="left" w:pos="5097"/>
        </w:tabs>
        <w:spacing w:line="319" w:lineRule="exact"/>
        <w:ind w:right="439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Заявитель </w:t>
      </w:r>
      <w:r>
        <w:rPr>
          <w:sz w:val="24"/>
          <w:szCs w:val="24"/>
          <w:u w:val="single"/>
        </w:rPr>
        <w:tab/>
      </w:r>
    </w:p>
    <w:p w14:paraId="62DC23B3">
      <w:pPr>
        <w:spacing w:line="273" w:lineRule="exact"/>
        <w:ind w:right="1735"/>
        <w:jc w:val="center"/>
        <w:rPr>
          <w:i/>
          <w:sz w:val="24"/>
          <w:szCs w:val="24"/>
        </w:rPr>
      </w:pPr>
      <w:r>
        <w:rPr>
          <w:i/>
          <w:spacing w:val="-2"/>
          <w:sz w:val="24"/>
          <w:szCs w:val="24"/>
        </w:rPr>
        <w:t>(подпись)</w:t>
      </w:r>
    </w:p>
    <w:p w14:paraId="29CA3684">
      <w:pPr>
        <w:pStyle w:val="6"/>
        <w:spacing w:before="82"/>
        <w:rPr>
          <w:i/>
          <w:sz w:val="24"/>
          <w:szCs w:val="24"/>
        </w:rPr>
      </w:pPr>
      <w:r>
        <w:rPr>
          <w:i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213360</wp:posOffset>
                </wp:positionV>
                <wp:extent cx="1829435" cy="7620"/>
                <wp:effectExtent l="0" t="0" r="0" b="0"/>
                <wp:wrapTopAndBottom/>
                <wp:docPr id="1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0" y="0"/>
                              </a:moveTo>
                              <a:lnTo>
                                <a:pt x="1829435" y="0"/>
                              </a:lnTo>
                              <a:lnTo>
                                <a:pt x="1829435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85.05pt;margin-top:16.8pt;height:0.6pt;width:144.05pt;mso-position-horizontal-relative:page;mso-wrap-distance-bottom:0pt;mso-wrap-distance-top:0pt;z-index:-251656192;mso-width-relative:page;mso-height-relative:page;" fillcolor="#000000" filled="t" stroked="f" coordsize="1829435,7620" o:gfxdata="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6ZZaE2QAA&#10;AAkBAAAPAAAAAAAAAAEAIAAAACIAAABkcnMvZG93bnJldi54bWxQSwECFAAUAAAACACHTuJAl2TN&#10;ux0CAADWBAAADgAAAAAAAAABACAAAAAoAQAAZHJzL2Uyb0RvYy54bWxQSwUGAAAAAAYABgBZAQAA&#10;twUAAAAA&#10;" path="m0,0l1829435,0,1829435,7620,0,7620,0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25CBE09">
      <w:pPr>
        <w:spacing w:before="107"/>
        <w:ind w:left="426" w:right="496" w:firstLine="707"/>
        <w:jc w:val="both"/>
        <w:rPr>
          <w:sz w:val="24"/>
          <w:szCs w:val="24"/>
        </w:rPr>
      </w:pPr>
      <w:r>
        <w:rPr>
          <w:position w:val="7"/>
          <w:sz w:val="24"/>
          <w:szCs w:val="24"/>
        </w:rPr>
        <w:t>1</w:t>
      </w:r>
      <w:r>
        <w:rPr>
          <w:spacing w:val="12"/>
          <w:position w:val="7"/>
          <w:sz w:val="24"/>
          <w:szCs w:val="24"/>
        </w:rPr>
        <w:t xml:space="preserve"> </w:t>
      </w:r>
      <w:r>
        <w:rPr>
          <w:sz w:val="24"/>
          <w:szCs w:val="24"/>
        </w:rPr>
        <w:t>Заполняется,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гражданин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(юридического лица), общественного объединения.</w:t>
      </w:r>
    </w:p>
    <w:p w14:paraId="042E7076">
      <w:pPr>
        <w:ind w:left="426" w:right="499" w:firstLine="707"/>
        <w:jc w:val="both"/>
        <w:rPr>
          <w:sz w:val="24"/>
        </w:rPr>
      </w:pPr>
      <w:r>
        <w:rPr>
          <w:position w:val="7"/>
          <w:sz w:val="24"/>
          <w:szCs w:val="24"/>
        </w:rPr>
        <w:t>2</w:t>
      </w:r>
      <w:r>
        <w:rPr>
          <w:spacing w:val="12"/>
          <w:position w:val="7"/>
          <w:sz w:val="24"/>
          <w:szCs w:val="24"/>
        </w:rPr>
        <w:t xml:space="preserve"> </w:t>
      </w:r>
      <w:r>
        <w:rPr>
          <w:sz w:val="24"/>
          <w:szCs w:val="24"/>
        </w:rPr>
        <w:t>Заполняется,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гражданин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(юридического лица) и находится в трудовых отношениях с ней либо является представителем общественного объединения</w:t>
      </w:r>
      <w:r>
        <w:rPr>
          <w:sz w:val="24"/>
        </w:rPr>
        <w:t xml:space="preserve"> и имеет статус в нем.</w:t>
      </w:r>
    </w:p>
    <w:p w14:paraId="043ABAB8">
      <w:pPr>
        <w:pStyle w:val="6"/>
        <w:tabs>
          <w:tab w:val="left" w:pos="9374"/>
        </w:tabs>
        <w:ind w:left="426"/>
        <w:rPr>
          <w:rFonts w:hint="default"/>
          <w:sz w:val="24"/>
          <w:szCs w:val="24"/>
          <w:lang w:val="ru-RU"/>
        </w:rPr>
        <w:sectPr>
          <w:pgSz w:w="11910" w:h="16840"/>
          <w:pgMar w:top="1040" w:right="283" w:bottom="280" w:left="1275" w:header="720" w:footer="720" w:gutter="0"/>
          <w:cols w:space="720" w:num="1"/>
        </w:sectPr>
      </w:pPr>
    </w:p>
    <w:p w14:paraId="5F7801F9">
      <w:pPr>
        <w:ind w:left="426" w:right="499" w:firstLine="707"/>
        <w:jc w:val="both"/>
        <w:rPr>
          <w:sz w:val="24"/>
        </w:rPr>
      </w:pPr>
    </w:p>
    <w:sectPr>
      <w:pgSz w:w="11910" w:h="16840"/>
      <w:pgMar w:top="1800" w:right="283" w:bottom="280" w:left="127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9F798C"/>
    <w:multiLevelType w:val="multilevel"/>
    <w:tmpl w:val="299F798C"/>
    <w:lvl w:ilvl="0" w:tentative="0">
      <w:start w:val="1"/>
      <w:numFmt w:val="decimal"/>
      <w:lvlText w:val="%1."/>
      <w:lvlJc w:val="left"/>
      <w:pPr>
        <w:ind w:left="29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52" w:hanging="3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85" w:hanging="3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8" w:hanging="3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1" w:hanging="3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84" w:hanging="3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16" w:hanging="3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9" w:hanging="3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2" w:hanging="305"/>
      </w:pPr>
      <w:rPr>
        <w:rFonts w:hint="default"/>
        <w:lang w:val="ru-RU" w:eastAsia="en-US" w:bidi="ar-SA"/>
      </w:rPr>
    </w:lvl>
  </w:abstractNum>
  <w:abstractNum w:abstractNumId="1">
    <w:nsid w:val="5CDB019E"/>
    <w:multiLevelType w:val="multilevel"/>
    <w:tmpl w:val="5CDB019E"/>
    <w:lvl w:ilvl="0" w:tentative="0">
      <w:start w:val="1"/>
      <w:numFmt w:val="decimal"/>
      <w:lvlText w:val="%1."/>
      <w:lvlJc w:val="left"/>
      <w:pPr>
        <w:ind w:left="29" w:hanging="3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)"/>
      <w:lvlJc w:val="left"/>
      <w:pPr>
        <w:ind w:left="1401" w:hanging="30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94" w:hanging="30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88" w:hanging="30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82" w:hanging="30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76" w:hanging="30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1" w:hanging="30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65" w:hanging="30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59" w:hanging="304"/>
      </w:pPr>
      <w:rPr>
        <w:rFonts w:hint="default"/>
        <w:lang w:val="ru-RU" w:eastAsia="en-US" w:bidi="ar-SA"/>
      </w:rPr>
    </w:lvl>
  </w:abstractNum>
  <w:abstractNum w:abstractNumId="2">
    <w:nsid w:val="67AB6399"/>
    <w:multiLevelType w:val="multilevel"/>
    <w:tmpl w:val="67AB6399"/>
    <w:lvl w:ilvl="0" w:tentative="0">
      <w:start w:val="1"/>
      <w:numFmt w:val="decimal"/>
      <w:lvlText w:val="%1)"/>
      <w:lvlJc w:val="left"/>
      <w:pPr>
        <w:ind w:left="749" w:hanging="361"/>
        <w:jc w:val="left"/>
      </w:pPr>
      <w:rPr>
        <w:rFonts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9" w:hanging="31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entative="0">
      <w:start w:val="1"/>
      <w:numFmt w:val="decimal"/>
      <w:lvlText w:val="%3)"/>
      <w:lvlJc w:val="left"/>
      <w:pPr>
        <w:ind w:left="29" w:hanging="3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03" w:hanging="3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67" w:hanging="3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30" w:hanging="3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4" w:hanging="3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57" w:hanging="3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21" w:hanging="339"/>
      </w:pPr>
      <w:rPr>
        <w:rFonts w:hint="default"/>
        <w:lang w:val="ru-RU" w:eastAsia="en-US" w:bidi="ar-SA"/>
      </w:rPr>
    </w:lvl>
  </w:abstractNum>
  <w:abstractNum w:abstractNumId="3">
    <w:nsid w:val="69873B6D"/>
    <w:multiLevelType w:val="multilevel"/>
    <w:tmpl w:val="69873B6D"/>
    <w:lvl w:ilvl="0" w:tentative="0">
      <w:start w:val="1"/>
      <w:numFmt w:val="decimal"/>
      <w:lvlText w:val="%1."/>
      <w:lvlJc w:val="left"/>
      <w:pPr>
        <w:ind w:left="29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52" w:hanging="33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85" w:hanging="3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18" w:hanging="3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1" w:hanging="3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84" w:hanging="3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16" w:hanging="3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49" w:hanging="3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2" w:hanging="3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5E07"/>
    <w:rsid w:val="005A3F6B"/>
    <w:rsid w:val="00805E07"/>
    <w:rsid w:val="008176E8"/>
    <w:rsid w:val="00E23858"/>
    <w:rsid w:val="1A83362A"/>
    <w:rsid w:val="35FA7264"/>
    <w:rsid w:val="7C83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58"/>
      <w:ind w:left="344"/>
      <w:jc w:val="center"/>
      <w:outlineLvl w:val="0"/>
    </w:pPr>
    <w:rPr>
      <w:b/>
      <w:bCs/>
      <w:sz w:val="40"/>
      <w:szCs w:val="40"/>
    </w:rPr>
  </w:style>
  <w:style w:type="paragraph" w:styleId="3">
    <w:name w:val="heading 2"/>
    <w:basedOn w:val="1"/>
    <w:qFormat/>
    <w:uiPriority w:val="1"/>
    <w:pPr>
      <w:ind w:left="710"/>
      <w:jc w:val="both"/>
      <w:outlineLvl w:val="1"/>
    </w:pPr>
    <w:rPr>
      <w:b/>
      <w:bCs/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8"/>
      <w:szCs w:val="2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8" w:right="211" w:firstLine="719"/>
      <w:jc w:val="both"/>
    </w:pPr>
  </w:style>
  <w:style w:type="paragraph" w:customStyle="1" w:styleId="9">
    <w:name w:val="Table Paragraph"/>
    <w:basedOn w:val="1"/>
    <w:qFormat/>
    <w:uiPriority w:val="1"/>
  </w:style>
  <w:style w:type="paragraph" w:styleId="10">
    <w:name w:val="No Spacing"/>
    <w:qFormat/>
    <w:uiPriority w:val="1"/>
    <w:pPr>
      <w:widowControl/>
      <w:autoSpaceDE/>
      <w:autoSpaceDN/>
    </w:pPr>
    <w:rPr>
      <w:rFonts w:cs="Times New Roman" w:asciiTheme="minorHAnsi" w:hAnsiTheme="minorHAnsi" w:eastAsiaTheme="minorEastAsia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1991</Words>
  <Characters>15093</Characters>
  <Lines>123</Lines>
  <Paragraphs>34</Paragraphs>
  <TotalTime>40</TotalTime>
  <ScaleCrop>false</ScaleCrop>
  <LinksUpToDate>false</LinksUpToDate>
  <CharactersWithSpaces>17228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2026-06-08T08:30:00Z</dcterms:created>
  <dc:creator>USER</dc:creator>
  <cp:lastModifiedBy>USER</cp:lastModifiedBy>
  <cp:lastPrinted>2026-06-22T09:38:00Z</cp:lastPrinted>
  <dcterms:modified xsi:type="dcterms:W3CDTF">2026-06-24T09:48:57Z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Creator">
    <vt:lpwstr>MyOffice-CoreFramework-Linux/38-1384.1107.10199.1019.1@18975027e3ee4b688e27426d4a78178cb841a344</vt:lpwstr>
  </property>
  <property fmtid="{D5CDD505-2E9C-101B-9397-08002B2CF9AE}" pid="5" name="LastSaved">
    <vt:filetime>2026-06-08T00:00:00Z</vt:filetime>
  </property>
  <property fmtid="{D5CDD505-2E9C-101B-9397-08002B2CF9AE}" pid="6" name="Producer">
    <vt:lpwstr>Aspose.Words for .NET 24.2.0</vt:lpwstr>
  </property>
  <property fmtid="{D5CDD505-2E9C-101B-9397-08002B2CF9AE}" pid="7" name="KSOProductBuildVer">
    <vt:lpwstr>1049-12.1.0.26880</vt:lpwstr>
  </property>
  <property fmtid="{D5CDD505-2E9C-101B-9397-08002B2CF9AE}" pid="8" name="ICV">
    <vt:lpwstr>FE371E02B3AA4DC4A4EE3EBF050FBCF0_13</vt:lpwstr>
  </property>
  <property fmtid="{D5CDD505-2E9C-101B-9397-08002B2CF9AE}" pid="9" name="KSOTemplateDocerSaveRecord">
    <vt:lpwstr>eyJoZGlkIjoiYjdkYjg4NGJlYjlmNGU2MDI5YTRhNTE2YmY0OWI3ZjEifQ==</vt:lpwstr>
  </property>
</Properties>
</file>